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09369" w14:textId="77777777" w:rsidR="00E870FC" w:rsidRDefault="00E63FA4" w:rsidP="00775880">
      <w:r>
        <w:rPr>
          <w:noProof/>
        </w:rPr>
        <w:drawing>
          <wp:anchor distT="0" distB="0" distL="114300" distR="114300" simplePos="0" relativeHeight="251658241" behindDoc="1" locked="1" layoutInCell="1" allowOverlap="1" wp14:anchorId="3EA48C9A" wp14:editId="49B2C331">
            <wp:simplePos x="0" y="0"/>
            <wp:positionH relativeFrom="margin">
              <wp:align>center</wp:align>
            </wp:positionH>
            <wp:positionV relativeFrom="margin">
              <wp:align>center</wp:align>
            </wp:positionV>
            <wp:extent cx="7556400" cy="10681200"/>
            <wp:effectExtent l="0" t="0" r="63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s Exempel_Front_Medlemsmaterial.jpg"/>
                    <pic:cNvPicPr/>
                  </pic:nvPicPr>
                  <pic:blipFill>
                    <a:blip r:embed="rId9">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3C93E981" w14:textId="77777777" w:rsidR="00E870FC" w:rsidRDefault="006C116D">
      <w:r>
        <w:rPr>
          <w:noProof/>
        </w:rPr>
        <mc:AlternateContent>
          <mc:Choice Requires="wps">
            <w:drawing>
              <wp:anchor distT="0" distB="0" distL="114300" distR="114300" simplePos="0" relativeHeight="251658240" behindDoc="0" locked="0" layoutInCell="1" allowOverlap="1" wp14:anchorId="69F70112" wp14:editId="43F0FA50">
                <wp:simplePos x="0" y="0"/>
                <wp:positionH relativeFrom="column">
                  <wp:posOffset>-132715</wp:posOffset>
                </wp:positionH>
                <wp:positionV relativeFrom="paragraph">
                  <wp:posOffset>1445358</wp:posOffset>
                </wp:positionV>
                <wp:extent cx="5803834"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803834" cy="4343400"/>
                        </a:xfrm>
                        <a:prstGeom prst="rect">
                          <a:avLst/>
                        </a:prstGeom>
                        <a:noFill/>
                        <a:ln w="6350">
                          <a:noFill/>
                        </a:ln>
                      </wps:spPr>
                      <wps:txbx>
                        <w:txbxContent>
                          <w:p w14:paraId="7FAC50D1" w14:textId="0E9A8D92" w:rsidR="00EF0A74" w:rsidRPr="00841DC9" w:rsidRDefault="00EF0A74" w:rsidP="00841DC9">
                            <w:pPr>
                              <w:pStyle w:val="Dokumentnamn"/>
                            </w:pPr>
                            <w:r>
                              <w:t>Reglemente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F70112" id="_x0000_t202" coordsize="21600,21600" o:spt="202" path="m,l,21600r21600,l21600,xe">
                <v:stroke joinstyle="miter"/>
                <v:path gradientshapeok="t" o:connecttype="rect"/>
              </v:shapetype>
              <v:shape id="Textruta 20" o:spid="_x0000_s1026" type="#_x0000_t202" style="position:absolute;margin-left:-10.45pt;margin-top:113.8pt;width:457pt;height:3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" filled="f" stroked="f" strokeweight=".5pt">
                <v:textbox>
                  <w:txbxContent>
                    <w:p w14:paraId="7FAC50D1" w14:textId="0E9A8D92" w:rsidR="00EF0A74" w:rsidRPr="00841DC9" w:rsidRDefault="00EF0A74" w:rsidP="00841DC9">
                      <w:pPr>
                        <w:pStyle w:val="Dokumentnamn"/>
                      </w:pPr>
                      <w:r>
                        <w:t>Reglemente</w:t>
                      </w:r>
                    </w:p>
                  </w:txbxContent>
                </v:textbox>
              </v:shape>
            </w:pict>
          </mc:Fallback>
        </mc:AlternateContent>
      </w:r>
      <w:r w:rsidR="00E870FC">
        <w:br w:type="page"/>
      </w:r>
    </w:p>
    <w:p w14:paraId="375BFFB2" w14:textId="7708A814" w:rsidR="6C1B0EFD" w:rsidRPr="00EC173E" w:rsidRDefault="6C1B0EFD" w:rsidP="00EC173E">
      <w:pPr>
        <w:pStyle w:val="Rubrik2"/>
      </w:pPr>
      <w:r w:rsidRPr="00EC173E">
        <w:lastRenderedPageBreak/>
        <w:t>Vad är ett reglemente?</w:t>
      </w:r>
    </w:p>
    <w:p w14:paraId="45F11802" w14:textId="5C5780EF" w:rsidR="25939093" w:rsidRPr="00EC173E" w:rsidRDefault="25939093" w:rsidP="00EC173E">
      <w:pPr>
        <w:pStyle w:val="Rubrik4"/>
      </w:pPr>
      <w:r w:rsidRPr="00EC173E">
        <w:t>Ett reglemente är ett styrdokument som</w:t>
      </w:r>
      <w:r w:rsidR="66EEAB61" w:rsidRPr="00EC173E">
        <w:t xml:space="preserve"> förtydligar och</w:t>
      </w:r>
      <w:r w:rsidRPr="00EC173E">
        <w:t xml:space="preserve"> kompletterar er stadga. Ni får redigera vad ni vill i exemplet men det ni skriver i reglementet får inte gå emo</w:t>
      </w:r>
      <w:r w:rsidR="6996A7E4" w:rsidRPr="00EC173E">
        <w:t>t era stadgar. Syftet med reglementet ä</w:t>
      </w:r>
      <w:r w:rsidR="1E41EE1F" w:rsidRPr="00EC173E">
        <w:t xml:space="preserve">r att elevkårens arbete ska bli mer reglerat. Det räcker att ni antar reglementet på ett styrelsemöte, </w:t>
      </w:r>
      <w:r w:rsidR="2849C630" w:rsidRPr="00EC173E">
        <w:t xml:space="preserve">det kan däremot vara bra att lyfta det under ett årsmöte för att era </w:t>
      </w:r>
      <w:r w:rsidR="0042A799" w:rsidRPr="00EC173E">
        <w:t>medlemmar</w:t>
      </w:r>
      <w:r w:rsidR="2849C630" w:rsidRPr="00EC173E">
        <w:t xml:space="preserve"> ska veta vad det står i dokumentet</w:t>
      </w:r>
      <w:r w:rsidR="2D392FA6" w:rsidRPr="00EC173E">
        <w:t>.</w:t>
      </w:r>
      <w:r w:rsidR="2849C630" w:rsidRPr="00EC173E">
        <w:t xml:space="preserve"> </w:t>
      </w:r>
      <w:r w:rsidR="76E8DD38" w:rsidRPr="00EC173E">
        <w:t>Det är också ett bra tillfälle för era medlemmar att</w:t>
      </w:r>
      <w:r w:rsidR="2849C630" w:rsidRPr="00EC173E">
        <w:t xml:space="preserve"> kunna vara med och påverka i och med att mycket av det som </w:t>
      </w:r>
      <w:r w:rsidR="3CAE58F1" w:rsidRPr="00EC173E">
        <w:t>tas upp i reglementet gäller elevkårens utskott, kommittéer och kårförening</w:t>
      </w:r>
      <w:r w:rsidR="005E37F2" w:rsidRPr="00EC173E">
        <w:t>ar</w:t>
      </w:r>
      <w:r w:rsidR="63D62673" w:rsidRPr="00EC173E">
        <w:t>.</w:t>
      </w:r>
    </w:p>
    <w:p w14:paraId="2E1F7862" w14:textId="7178CF4F" w:rsidR="002943ED" w:rsidRPr="00EC173E" w:rsidRDefault="004B4902" w:rsidP="00EC173E">
      <w:pPr>
        <w:pStyle w:val="Rubrik2"/>
      </w:pPr>
      <w:r w:rsidRPr="00EC173E">
        <w:rPr>
          <w:color w:val="FF0000"/>
        </w:rPr>
        <w:t xml:space="preserve">Exempelkårens </w:t>
      </w:r>
      <w:r w:rsidRPr="00EC173E">
        <w:t>Reglemente</w:t>
      </w:r>
      <w:r w:rsidRPr="00EC173E">
        <w:tab/>
      </w:r>
      <w:r w:rsidRPr="00EC173E">
        <w:tab/>
      </w:r>
    </w:p>
    <w:p w14:paraId="41574537" w14:textId="360B0591" w:rsidR="002943ED" w:rsidRDefault="004B4902" w:rsidP="000E1657">
      <w:r w:rsidRPr="004B4902">
        <w:t xml:space="preserve">Antaget på styrelsemöte </w:t>
      </w:r>
      <w:r w:rsidRPr="053479FD">
        <w:rPr>
          <w:color w:val="FF0000"/>
        </w:rPr>
        <w:t>20XX</w:t>
      </w:r>
      <w:r w:rsidRPr="053479FD">
        <w:rPr>
          <w:rFonts w:ascii="Times New Roman" w:hAnsi="Times New Roman" w:cs="Times New Roman"/>
          <w:color w:val="FF0000"/>
        </w:rPr>
        <w:t>‐</w:t>
      </w:r>
      <w:r w:rsidRPr="053479FD">
        <w:rPr>
          <w:color w:val="FF0000"/>
        </w:rPr>
        <w:t>XX</w:t>
      </w:r>
      <w:r w:rsidRPr="053479FD">
        <w:rPr>
          <w:rFonts w:ascii="Times New Roman" w:hAnsi="Times New Roman" w:cs="Times New Roman"/>
          <w:color w:val="FF0000"/>
        </w:rPr>
        <w:t>‐</w:t>
      </w:r>
      <w:r w:rsidRPr="053479FD">
        <w:rPr>
          <w:color w:val="FF0000"/>
        </w:rPr>
        <w:t>X</w:t>
      </w:r>
      <w:r w:rsidR="0D8EF6FC" w:rsidRPr="053479FD">
        <w:rPr>
          <w:color w:val="FF0000"/>
        </w:rPr>
        <w:t>X</w:t>
      </w:r>
      <w:r>
        <w:br/>
        <w:t xml:space="preserve">Senast reviderad under styrelsemöte </w:t>
      </w:r>
      <w:r w:rsidRPr="053479FD">
        <w:rPr>
          <w:color w:val="FF0000"/>
        </w:rPr>
        <w:t>XXXX</w:t>
      </w:r>
      <w:r w:rsidRPr="053479FD">
        <w:rPr>
          <w:rFonts w:ascii="Times New Roman" w:hAnsi="Times New Roman" w:cs="Times New Roman"/>
          <w:color w:val="FF0000"/>
        </w:rPr>
        <w:t>‐</w:t>
      </w:r>
      <w:r w:rsidRPr="053479FD">
        <w:rPr>
          <w:color w:val="FF0000"/>
        </w:rPr>
        <w:t>XX</w:t>
      </w:r>
      <w:r w:rsidRPr="053479FD">
        <w:rPr>
          <w:rFonts w:ascii="Times New Roman" w:hAnsi="Times New Roman" w:cs="Times New Roman"/>
          <w:color w:val="FF0000"/>
        </w:rPr>
        <w:t>‐</w:t>
      </w:r>
      <w:r w:rsidRPr="053479FD">
        <w:rPr>
          <w:color w:val="FF0000"/>
        </w:rPr>
        <w:t>XX</w:t>
      </w:r>
      <w:r>
        <w:tab/>
        <w:t xml:space="preserve"> </w:t>
      </w:r>
    </w:p>
    <w:p w14:paraId="1271D3B5" w14:textId="04C14D67" w:rsidR="053479FD" w:rsidRDefault="053479FD" w:rsidP="000E1657"/>
    <w:p w14:paraId="4C072692" w14:textId="77777777" w:rsidR="004B4902" w:rsidRDefault="004B4902" w:rsidP="000E1657">
      <w:r>
        <w:t>Detta reglemente ämnas vara ett komplement till stadgan för</w:t>
      </w:r>
      <w:r w:rsidRPr="053479FD">
        <w:rPr>
          <w:color w:val="FF0000"/>
        </w:rPr>
        <w:t xml:space="preserve"> Exempelkåren – 8XXXXX-XXXX</w:t>
      </w:r>
      <w:r>
        <w:t xml:space="preserve">, nedan kallad Elevkåren, och fastslår tillsammans med stadgan hur elevkåren skall styras.  </w:t>
      </w:r>
    </w:p>
    <w:p w14:paraId="03A89783" w14:textId="6E445D6F" w:rsidR="053479FD" w:rsidRDefault="053479FD" w:rsidP="000E1657"/>
    <w:p w14:paraId="495F95D7" w14:textId="77777777" w:rsidR="004B4902" w:rsidRPr="000E1657" w:rsidRDefault="004B4902" w:rsidP="000E1657">
      <w:pPr>
        <w:rPr>
          <w:b/>
          <w:bCs/>
        </w:rPr>
      </w:pPr>
      <w:r w:rsidRPr="000E1657">
        <w:rPr>
          <w:b/>
          <w:bCs/>
        </w:rPr>
        <w:t>§1</w:t>
      </w:r>
      <w:r w:rsidRPr="000E1657">
        <w:rPr>
          <w:b/>
          <w:bCs/>
        </w:rPr>
        <w:tab/>
        <w:t>Elevkåren</w:t>
      </w:r>
      <w:r w:rsidRPr="000E1657">
        <w:rPr>
          <w:b/>
          <w:bCs/>
        </w:rPr>
        <w:tab/>
        <w:t xml:space="preserve">   </w:t>
      </w:r>
      <w:r w:rsidRPr="000E1657">
        <w:rPr>
          <w:b/>
          <w:bCs/>
        </w:rPr>
        <w:tab/>
        <w:t xml:space="preserve">   </w:t>
      </w:r>
    </w:p>
    <w:p w14:paraId="73043B09" w14:textId="77777777" w:rsidR="004B4902" w:rsidRDefault="004B4902" w:rsidP="000E1657">
      <w:r>
        <w:t xml:space="preserve">mom. </w:t>
      </w:r>
      <w:proofErr w:type="gramStart"/>
      <w:r>
        <w:t xml:space="preserve">1  </w:t>
      </w:r>
      <w:r>
        <w:tab/>
      </w:r>
      <w:proofErr w:type="gramEnd"/>
      <w:r>
        <w:t xml:space="preserve">Elevkåren är en enskild organisation helt fristående från skolan.  </w:t>
      </w:r>
    </w:p>
    <w:p w14:paraId="0459B19F" w14:textId="77777777" w:rsidR="004B4902" w:rsidRDefault="004B4902" w:rsidP="000E1657">
      <w:r>
        <w:t xml:space="preserve">mom. </w:t>
      </w:r>
      <w:proofErr w:type="gramStart"/>
      <w:r>
        <w:t xml:space="preserve">2  </w:t>
      </w:r>
      <w:r>
        <w:tab/>
      </w:r>
      <w:proofErr w:type="gramEnd"/>
      <w:r>
        <w:t xml:space="preserve">Elevkåren är en förening bildad av elever för elever.  </w:t>
      </w:r>
    </w:p>
    <w:p w14:paraId="7FFFE338" w14:textId="77777777" w:rsidR="004B4902" w:rsidRDefault="004B4902" w:rsidP="000E1657">
      <w:pPr>
        <w:ind w:left="1300" w:hanging="1300"/>
      </w:pPr>
      <w:r>
        <w:t xml:space="preserve">mom. </w:t>
      </w:r>
      <w:proofErr w:type="gramStart"/>
      <w:r>
        <w:t xml:space="preserve">3  </w:t>
      </w:r>
      <w:r>
        <w:tab/>
      </w:r>
      <w:proofErr w:type="gramEnd"/>
      <w:r>
        <w:t xml:space="preserve">Elevkåren syftar till att göra skolgången mer givande för sina medlemmar, Elevkårens ambition är att alla elever på </w:t>
      </w:r>
      <w:r w:rsidRPr="053479FD">
        <w:rPr>
          <w:color w:val="FF0000"/>
        </w:rPr>
        <w:t xml:space="preserve">Exempelgymnasiet </w:t>
      </w:r>
      <w:r>
        <w:t xml:space="preserve">ska bli medlemmar i Elevkåren.  </w:t>
      </w:r>
    </w:p>
    <w:p w14:paraId="16BCDFF8" w14:textId="77777777" w:rsidR="004B4902" w:rsidRDefault="004B4902" w:rsidP="000E1657">
      <w:pPr>
        <w:ind w:left="1300" w:hanging="1300"/>
      </w:pPr>
      <w:r>
        <w:t xml:space="preserve">mom. </w:t>
      </w:r>
      <w:proofErr w:type="gramStart"/>
      <w:r>
        <w:t xml:space="preserve">4  </w:t>
      </w:r>
      <w:r>
        <w:tab/>
      </w:r>
      <w:proofErr w:type="gramEnd"/>
      <w:r>
        <w:t xml:space="preserve">Samtliga medlemmar i Elevkåren har alla rätt att ta del av samtlig verksamhet och samtliga förmåner som tillskrivs dem av elevkårsstyrelsen.  </w:t>
      </w:r>
    </w:p>
    <w:p w14:paraId="372CB3C5" w14:textId="0948D873" w:rsidR="053479FD" w:rsidRDefault="053479FD" w:rsidP="000E1657"/>
    <w:p w14:paraId="66E8F40C" w14:textId="77777777" w:rsidR="004B4902" w:rsidRPr="000E1657" w:rsidRDefault="004B4902" w:rsidP="000E1657">
      <w:pPr>
        <w:rPr>
          <w:b/>
          <w:bCs/>
        </w:rPr>
      </w:pPr>
      <w:r w:rsidRPr="000E1657">
        <w:rPr>
          <w:b/>
          <w:bCs/>
        </w:rPr>
        <w:t>§2</w:t>
      </w:r>
      <w:r w:rsidRPr="000E1657">
        <w:rPr>
          <w:b/>
          <w:bCs/>
        </w:rPr>
        <w:tab/>
        <w:t>Elevkårsstyrelsen</w:t>
      </w:r>
      <w:r w:rsidRPr="000E1657">
        <w:rPr>
          <w:b/>
          <w:bCs/>
        </w:rPr>
        <w:tab/>
        <w:t xml:space="preserve">   </w:t>
      </w:r>
      <w:r w:rsidRPr="000E1657">
        <w:rPr>
          <w:b/>
          <w:bCs/>
        </w:rPr>
        <w:tab/>
        <w:t xml:space="preserve">   </w:t>
      </w:r>
    </w:p>
    <w:p w14:paraId="11E77117" w14:textId="77777777" w:rsidR="004B4902" w:rsidRDefault="004B4902" w:rsidP="000E1657">
      <w:pPr>
        <w:ind w:left="1300" w:hanging="1300"/>
      </w:pPr>
      <w:r>
        <w:t xml:space="preserve">mom. </w:t>
      </w:r>
      <w:proofErr w:type="gramStart"/>
      <w:r>
        <w:t xml:space="preserve">1  </w:t>
      </w:r>
      <w:r>
        <w:tab/>
      </w:r>
      <w:proofErr w:type="gramEnd"/>
      <w:r>
        <w:t xml:space="preserve">Det åligger Elevkårsstyrelsen att arbeta för att tillgodose medlemmarnas önskemål och förfrågningar.  </w:t>
      </w:r>
    </w:p>
    <w:p w14:paraId="76EA3513" w14:textId="77777777" w:rsidR="004B4902" w:rsidRDefault="004B4902" w:rsidP="000E1657">
      <w:r>
        <w:t xml:space="preserve">mom. </w:t>
      </w:r>
      <w:proofErr w:type="gramStart"/>
      <w:r>
        <w:t xml:space="preserve">2  </w:t>
      </w:r>
      <w:r>
        <w:tab/>
      </w:r>
      <w:proofErr w:type="gramEnd"/>
      <w:r>
        <w:t xml:space="preserve">Elevkårsstyrelsens arbete leds av ordföranden.  </w:t>
      </w:r>
    </w:p>
    <w:p w14:paraId="1203232D" w14:textId="77777777" w:rsidR="004B4902" w:rsidRDefault="004B4902" w:rsidP="000E1657">
      <w:pPr>
        <w:ind w:left="1300" w:hanging="1300"/>
      </w:pPr>
      <w:r>
        <w:t xml:space="preserve">mom. </w:t>
      </w:r>
      <w:proofErr w:type="gramStart"/>
      <w:r>
        <w:t xml:space="preserve">3  </w:t>
      </w:r>
      <w:r>
        <w:tab/>
      </w:r>
      <w:proofErr w:type="gramEnd"/>
      <w:r>
        <w:t xml:space="preserve">Elevkårsstyrelsen skall inom sig jämnt uppdela ansvaret för kårens förvaltning, ekonomi och verksamhet.  </w:t>
      </w:r>
    </w:p>
    <w:p w14:paraId="1D691FD6" w14:textId="189DE453" w:rsidR="004B4902" w:rsidRDefault="004B4902" w:rsidP="000E1657">
      <w:pPr>
        <w:ind w:left="1300" w:hanging="1300"/>
      </w:pPr>
      <w:r>
        <w:t xml:space="preserve">mom. </w:t>
      </w:r>
      <w:proofErr w:type="gramStart"/>
      <w:r>
        <w:t xml:space="preserve">4  </w:t>
      </w:r>
      <w:r>
        <w:tab/>
      </w:r>
      <w:proofErr w:type="gramEnd"/>
      <w:r>
        <w:t>Elevkårsstyrelsen skall inom sig välja en person som blir ytterst ansvarig för att hjälpa och stötta de utskott, kommittéer</w:t>
      </w:r>
      <w:r w:rsidR="5D9ED9CD">
        <w:t xml:space="preserve"> eller</w:t>
      </w:r>
      <w:r>
        <w:t xml:space="preserve"> kårföreningar som finns på skolan, samt att bistå de medlemmar som vill starta upp någon av de ovan nämnda.  </w:t>
      </w:r>
    </w:p>
    <w:p w14:paraId="64F707D7" w14:textId="77777777" w:rsidR="004B4902" w:rsidRDefault="004B4902" w:rsidP="000E1657"/>
    <w:p w14:paraId="73F4BEA9" w14:textId="77777777" w:rsidR="004B4902" w:rsidRPr="000E1657" w:rsidRDefault="004B4902" w:rsidP="000E1657">
      <w:pPr>
        <w:rPr>
          <w:b/>
          <w:bCs/>
        </w:rPr>
      </w:pPr>
      <w:r w:rsidRPr="000E1657">
        <w:rPr>
          <w:b/>
          <w:bCs/>
        </w:rPr>
        <w:t>§3</w:t>
      </w:r>
      <w:r w:rsidRPr="000E1657">
        <w:rPr>
          <w:b/>
          <w:bCs/>
        </w:rPr>
        <w:tab/>
        <w:t xml:space="preserve"> Utskott</w:t>
      </w:r>
      <w:r w:rsidRPr="000E1657">
        <w:rPr>
          <w:b/>
          <w:bCs/>
        </w:rPr>
        <w:tab/>
        <w:t xml:space="preserve">   </w:t>
      </w:r>
      <w:r w:rsidRPr="000E1657">
        <w:rPr>
          <w:b/>
          <w:bCs/>
        </w:rPr>
        <w:tab/>
        <w:t xml:space="preserve">   </w:t>
      </w:r>
    </w:p>
    <w:p w14:paraId="0F434764" w14:textId="77777777" w:rsidR="004B4902" w:rsidRDefault="004B4902" w:rsidP="000E1657">
      <w:r>
        <w:t xml:space="preserve">mom. </w:t>
      </w:r>
      <w:proofErr w:type="gramStart"/>
      <w:r>
        <w:t xml:space="preserve">1  </w:t>
      </w:r>
      <w:r>
        <w:tab/>
      </w:r>
      <w:proofErr w:type="gramEnd"/>
      <w:r>
        <w:t xml:space="preserve">Ett utskott tillsätts av Elevkårsstyrelsen och skall arbeta med en specifik </w:t>
      </w:r>
    </w:p>
    <w:p w14:paraId="231693AF" w14:textId="77777777" w:rsidR="004B4902" w:rsidRDefault="004B4902" w:rsidP="000E1657">
      <w:r>
        <w:tab/>
        <w:t xml:space="preserve">typ av verksamhet.  </w:t>
      </w:r>
    </w:p>
    <w:p w14:paraId="342C5793" w14:textId="77777777" w:rsidR="004B4902" w:rsidRDefault="004B4902" w:rsidP="000E1657">
      <w:pPr>
        <w:ind w:left="1300" w:hanging="1300"/>
      </w:pPr>
      <w:r>
        <w:t xml:space="preserve">mom. </w:t>
      </w:r>
      <w:proofErr w:type="gramStart"/>
      <w:r>
        <w:t xml:space="preserve">2  </w:t>
      </w:r>
      <w:r>
        <w:tab/>
      </w:r>
      <w:proofErr w:type="gramEnd"/>
      <w:r>
        <w:t xml:space="preserve">Ett utskott består till dess att Elevkårsstyrelsen eller utskottet själv beslutar att lösa upp det.   </w:t>
      </w:r>
    </w:p>
    <w:p w14:paraId="24286251" w14:textId="77777777" w:rsidR="004B4902" w:rsidRDefault="004B4902" w:rsidP="000E1657">
      <w:pPr>
        <w:ind w:left="1300" w:hanging="1300"/>
      </w:pPr>
      <w:r>
        <w:t xml:space="preserve">mom. </w:t>
      </w:r>
      <w:proofErr w:type="gramStart"/>
      <w:r>
        <w:t xml:space="preserve">3  </w:t>
      </w:r>
      <w:r>
        <w:tab/>
      </w:r>
      <w:proofErr w:type="gramEnd"/>
      <w:r>
        <w:t xml:space="preserve">Ett utskott skall ledas av en ordförande som är ytterst ansvarig för utskottets verksamhet inför Elevkårsstyrelsen.  </w:t>
      </w:r>
    </w:p>
    <w:p w14:paraId="3C5094F1" w14:textId="77777777" w:rsidR="004B4902" w:rsidRDefault="004B4902" w:rsidP="000E1657">
      <w:r>
        <w:t xml:space="preserve">mom. </w:t>
      </w:r>
      <w:proofErr w:type="gramStart"/>
      <w:r>
        <w:t xml:space="preserve">4  </w:t>
      </w:r>
      <w:r>
        <w:tab/>
      </w:r>
      <w:proofErr w:type="gramEnd"/>
      <w:r>
        <w:t xml:space="preserve">Ett utskott skall kunna redovisa sin verksamhet för Elevkårsstyrelsen på begäran.  </w:t>
      </w:r>
    </w:p>
    <w:p w14:paraId="7A6EC161" w14:textId="77777777" w:rsidR="004B4902" w:rsidRDefault="004B4902" w:rsidP="000E1657">
      <w:r>
        <w:t xml:space="preserve">mom. </w:t>
      </w:r>
      <w:proofErr w:type="gramStart"/>
      <w:r>
        <w:t xml:space="preserve">5  </w:t>
      </w:r>
      <w:r>
        <w:tab/>
      </w:r>
      <w:proofErr w:type="gramEnd"/>
      <w:r>
        <w:t xml:space="preserve">Ett utskott skall redovisa sin verksamhet för Elevkårens årsmöte.  </w:t>
      </w:r>
    </w:p>
    <w:p w14:paraId="05FDB2A8" w14:textId="77777777" w:rsidR="004B4902" w:rsidRDefault="004B4902" w:rsidP="000E1657">
      <w:pPr>
        <w:ind w:left="1300" w:hanging="1300"/>
      </w:pPr>
      <w:r>
        <w:t xml:space="preserve">mom. </w:t>
      </w:r>
      <w:proofErr w:type="gramStart"/>
      <w:r>
        <w:t xml:space="preserve">6  </w:t>
      </w:r>
      <w:r>
        <w:tab/>
      </w:r>
      <w:proofErr w:type="gramEnd"/>
      <w:r>
        <w:t xml:space="preserve">Ett utskott har rätt att, för sin verksamhet, ansöka om pengar från Elevkårsstyrelsen. Det är upp till Elevkårsstyrelsen att antingen bevilja eller avslå denna ansökan. </w:t>
      </w:r>
    </w:p>
    <w:p w14:paraId="70BB99CA" w14:textId="77777777" w:rsidR="004B4902" w:rsidRDefault="004B4902" w:rsidP="000E1657"/>
    <w:p w14:paraId="6807D484" w14:textId="77777777" w:rsidR="004B4902" w:rsidRPr="000E1657" w:rsidRDefault="004B4902" w:rsidP="000E1657">
      <w:pPr>
        <w:rPr>
          <w:b/>
          <w:bCs/>
        </w:rPr>
      </w:pPr>
      <w:r w:rsidRPr="000E1657">
        <w:rPr>
          <w:b/>
          <w:bCs/>
        </w:rPr>
        <w:t>§4</w:t>
      </w:r>
      <w:r w:rsidRPr="000E1657">
        <w:rPr>
          <w:b/>
          <w:bCs/>
        </w:rPr>
        <w:tab/>
        <w:t>Kommittéer</w:t>
      </w:r>
      <w:r w:rsidRPr="000E1657">
        <w:rPr>
          <w:b/>
          <w:bCs/>
        </w:rPr>
        <w:tab/>
        <w:t xml:space="preserve">   </w:t>
      </w:r>
      <w:r w:rsidRPr="000E1657">
        <w:rPr>
          <w:b/>
          <w:bCs/>
        </w:rPr>
        <w:tab/>
        <w:t xml:space="preserve">   </w:t>
      </w:r>
    </w:p>
    <w:p w14:paraId="0F70A8CB" w14:textId="77777777" w:rsidR="004B4902" w:rsidRDefault="004B4902" w:rsidP="000E1657">
      <w:pPr>
        <w:ind w:left="1300" w:hanging="1300"/>
      </w:pPr>
      <w:r>
        <w:t xml:space="preserve">mom. </w:t>
      </w:r>
      <w:proofErr w:type="gramStart"/>
      <w:r>
        <w:t xml:space="preserve">1  </w:t>
      </w:r>
      <w:r>
        <w:tab/>
      </w:r>
      <w:proofErr w:type="gramEnd"/>
      <w:r>
        <w:t xml:space="preserve">En kommitté tillsätts av Elevkårsstyrelsen och arbetar med en specifik verksamhet under en begränsad tid.  </w:t>
      </w:r>
    </w:p>
    <w:p w14:paraId="7008293E" w14:textId="77777777" w:rsidR="004B4902" w:rsidRDefault="004B4902" w:rsidP="000E1657">
      <w:pPr>
        <w:ind w:left="1300" w:hanging="1300"/>
      </w:pPr>
      <w:r>
        <w:lastRenderedPageBreak/>
        <w:t xml:space="preserve">mom. </w:t>
      </w:r>
      <w:proofErr w:type="gramStart"/>
      <w:r>
        <w:t xml:space="preserve">2  </w:t>
      </w:r>
      <w:r>
        <w:tab/>
      </w:r>
      <w:proofErr w:type="gramEnd"/>
      <w:r>
        <w:t xml:space="preserve">En kommitté består till dess att Elevkårsstyrelsen beslutar att upplösa den eller till dess att kommitténs uppgift är fullbordad.  </w:t>
      </w:r>
    </w:p>
    <w:p w14:paraId="042323E4" w14:textId="77777777" w:rsidR="004B4902" w:rsidRDefault="004B4902" w:rsidP="000E1657">
      <w:pPr>
        <w:ind w:left="1300" w:hanging="1300"/>
      </w:pPr>
      <w:r>
        <w:t xml:space="preserve">mom. </w:t>
      </w:r>
      <w:proofErr w:type="gramStart"/>
      <w:r>
        <w:t xml:space="preserve">3  </w:t>
      </w:r>
      <w:r>
        <w:tab/>
      </w:r>
      <w:proofErr w:type="gramEnd"/>
      <w:r>
        <w:t xml:space="preserve">En kommitté skall ledas av en ordförande som är ytterst ansvarig för kommitténs verksamhet inför Elevkårsstyrelsen.  </w:t>
      </w:r>
    </w:p>
    <w:p w14:paraId="532498C0" w14:textId="77777777" w:rsidR="004B4902" w:rsidRDefault="004B4902" w:rsidP="000E1657">
      <w:r>
        <w:t xml:space="preserve">mom. </w:t>
      </w:r>
      <w:proofErr w:type="gramStart"/>
      <w:r>
        <w:t xml:space="preserve">4  </w:t>
      </w:r>
      <w:r>
        <w:tab/>
      </w:r>
      <w:proofErr w:type="gramEnd"/>
      <w:r>
        <w:t xml:space="preserve">En kommitté skall kunna redovisa sin verksamhet för Elevkårsstyrelsen på begäran.  </w:t>
      </w:r>
    </w:p>
    <w:p w14:paraId="3E04DD0F" w14:textId="77777777" w:rsidR="004B4902" w:rsidRDefault="004B4902" w:rsidP="000E1657">
      <w:r>
        <w:t xml:space="preserve">mom. </w:t>
      </w:r>
      <w:proofErr w:type="gramStart"/>
      <w:r>
        <w:t xml:space="preserve">5  </w:t>
      </w:r>
      <w:r>
        <w:tab/>
      </w:r>
      <w:proofErr w:type="gramEnd"/>
      <w:r>
        <w:t xml:space="preserve">Elevkårsstyrelsen skall redovisa kommitténs verksamhet för Elevkårens årsmöte.  </w:t>
      </w:r>
    </w:p>
    <w:p w14:paraId="5BA16416" w14:textId="77777777" w:rsidR="004B4902" w:rsidRDefault="004B4902" w:rsidP="000E1657">
      <w:pPr>
        <w:ind w:left="1300" w:hanging="1300"/>
      </w:pPr>
      <w:r>
        <w:t xml:space="preserve">mom. 6 </w:t>
      </w:r>
      <w:r>
        <w:tab/>
        <w:t xml:space="preserve">En kommitté har rätt att, för sin verksamhet, ansöka om pengar från Elevkårsstyrelsen. Det är upp till Elevkårsstyrelsen att antingen bevilja eller avslå denna ansökan.   </w:t>
      </w:r>
    </w:p>
    <w:p w14:paraId="59897F73" w14:textId="77777777" w:rsidR="004B4902" w:rsidRDefault="004B4902" w:rsidP="000E1657"/>
    <w:p w14:paraId="0AEB485B" w14:textId="77777777" w:rsidR="004B4902" w:rsidRPr="000E1657" w:rsidRDefault="004B4902" w:rsidP="000E1657">
      <w:pPr>
        <w:rPr>
          <w:b/>
          <w:bCs/>
        </w:rPr>
      </w:pPr>
      <w:r w:rsidRPr="000E1657">
        <w:rPr>
          <w:b/>
          <w:bCs/>
        </w:rPr>
        <w:t>§5</w:t>
      </w:r>
      <w:r w:rsidRPr="000E1657">
        <w:rPr>
          <w:b/>
          <w:bCs/>
        </w:rPr>
        <w:tab/>
        <w:t>Kårföreningar</w:t>
      </w:r>
      <w:r w:rsidRPr="000E1657">
        <w:rPr>
          <w:b/>
          <w:bCs/>
        </w:rPr>
        <w:tab/>
        <w:t xml:space="preserve">   </w:t>
      </w:r>
      <w:r w:rsidRPr="000E1657">
        <w:rPr>
          <w:b/>
          <w:bCs/>
        </w:rPr>
        <w:tab/>
        <w:t xml:space="preserve">   </w:t>
      </w:r>
    </w:p>
    <w:p w14:paraId="7F437BE9" w14:textId="77777777" w:rsidR="004B4902" w:rsidRDefault="004B4902" w:rsidP="000E1657">
      <w:r>
        <w:t xml:space="preserve">mom. </w:t>
      </w:r>
      <w:proofErr w:type="gramStart"/>
      <w:r>
        <w:t xml:space="preserve">1  </w:t>
      </w:r>
      <w:r>
        <w:tab/>
      </w:r>
      <w:proofErr w:type="gramEnd"/>
      <w:r>
        <w:t xml:space="preserve">Alla medlemmar i Elevkåren äger rätt att ansöka om att få starta en </w:t>
      </w:r>
    </w:p>
    <w:p w14:paraId="5AF583F7" w14:textId="77777777" w:rsidR="004B4902" w:rsidRDefault="004B4902" w:rsidP="000E1657">
      <w:r>
        <w:tab/>
        <w:t xml:space="preserve">kårförening, i denna ansökan skall kårföreningens syfte preciseras.   </w:t>
      </w:r>
    </w:p>
    <w:p w14:paraId="17D49158" w14:textId="77777777" w:rsidR="004B4902" w:rsidRDefault="004B4902" w:rsidP="000E1657">
      <w:pPr>
        <w:ind w:left="1300" w:hanging="1300"/>
      </w:pPr>
      <w:r>
        <w:t xml:space="preserve">mom. </w:t>
      </w:r>
      <w:proofErr w:type="gramStart"/>
      <w:r>
        <w:t xml:space="preserve">2  </w:t>
      </w:r>
      <w:r>
        <w:tab/>
      </w:r>
      <w:proofErr w:type="gramEnd"/>
      <w:r>
        <w:t xml:space="preserve">Det är upp till Elevkårsstyrelsen att antingen bevilja eller avslå denna ansökan. En kårförenings syfte eller verksamhet får inte gå emot elevkårens stadga, styrdokument eller övriga beslut, gör kårförenings syfte detta så avslås ansökan automatiskt.  </w:t>
      </w:r>
    </w:p>
    <w:p w14:paraId="50D8A50D" w14:textId="77777777" w:rsidR="004B4902" w:rsidRDefault="004B4902" w:rsidP="000E1657">
      <w:pPr>
        <w:ind w:left="1300" w:hanging="1300"/>
      </w:pPr>
      <w:r>
        <w:t xml:space="preserve">mom. </w:t>
      </w:r>
      <w:proofErr w:type="gramStart"/>
      <w:r>
        <w:t xml:space="preserve">3  </w:t>
      </w:r>
      <w:r>
        <w:tab/>
      </w:r>
      <w:proofErr w:type="gramEnd"/>
      <w:r>
        <w:t xml:space="preserve">En kårförening får arbeta med en valfri typ av verksamhet så länge premisserna i § 5 mom. 2 efterföljs.  </w:t>
      </w:r>
    </w:p>
    <w:p w14:paraId="2240B386" w14:textId="77777777" w:rsidR="004B4902" w:rsidRDefault="004B4902" w:rsidP="000E1657">
      <w:pPr>
        <w:ind w:left="1300" w:hanging="1300"/>
      </w:pPr>
      <w:r>
        <w:t xml:space="preserve">mom. </w:t>
      </w:r>
      <w:proofErr w:type="gramStart"/>
      <w:r>
        <w:t xml:space="preserve">4  </w:t>
      </w:r>
      <w:r>
        <w:tab/>
      </w:r>
      <w:proofErr w:type="gramEnd"/>
      <w:r>
        <w:t xml:space="preserve">En kårförenings arbete skall ledas av en ordförande som blir ytterst ansvarig för kårföreningens verksamhet.  </w:t>
      </w:r>
    </w:p>
    <w:p w14:paraId="2733E051" w14:textId="77777777" w:rsidR="004B4902" w:rsidRDefault="004B4902" w:rsidP="000E1657">
      <w:r>
        <w:t xml:space="preserve">mom. </w:t>
      </w:r>
      <w:proofErr w:type="gramStart"/>
      <w:r>
        <w:t xml:space="preserve">5  </w:t>
      </w:r>
      <w:r>
        <w:tab/>
      </w:r>
      <w:proofErr w:type="gramEnd"/>
      <w:r>
        <w:t xml:space="preserve">En kårförening och dess verksamhet skall stå öppen för alla Elevkårens medlemmar.   </w:t>
      </w:r>
    </w:p>
    <w:p w14:paraId="0C314597" w14:textId="77777777" w:rsidR="004B4902" w:rsidRDefault="004B4902" w:rsidP="000E1657">
      <w:r>
        <w:t xml:space="preserve">mom. </w:t>
      </w:r>
      <w:proofErr w:type="gramStart"/>
      <w:r>
        <w:t xml:space="preserve">6  </w:t>
      </w:r>
      <w:r>
        <w:tab/>
      </w:r>
      <w:proofErr w:type="gramEnd"/>
      <w:r>
        <w:t xml:space="preserve">Alla medlemmar i en kårförening blir automatiskt medlemmar i Elevkåren.  </w:t>
      </w:r>
    </w:p>
    <w:p w14:paraId="5947743E" w14:textId="77777777" w:rsidR="004B4902" w:rsidRDefault="004B4902" w:rsidP="000E1657">
      <w:pPr>
        <w:ind w:left="1304" w:hanging="1300"/>
      </w:pPr>
      <w:r>
        <w:t xml:space="preserve">mom. </w:t>
      </w:r>
      <w:proofErr w:type="gramStart"/>
      <w:r>
        <w:t xml:space="preserve">7  </w:t>
      </w:r>
      <w:r>
        <w:tab/>
      </w:r>
      <w:proofErr w:type="gramEnd"/>
      <w:r>
        <w:t xml:space="preserve">En kårförening skall ha regelbundna möten och ska, på begäran, kunna redovisa sin verksamhet för elevkåren.   </w:t>
      </w:r>
    </w:p>
    <w:p w14:paraId="2124B158" w14:textId="476CB8C1" w:rsidR="004B4902" w:rsidRDefault="004B4902" w:rsidP="000E1657">
      <w:pPr>
        <w:ind w:left="1300" w:hanging="1300"/>
      </w:pPr>
      <w:r>
        <w:t xml:space="preserve">mom. </w:t>
      </w:r>
      <w:proofErr w:type="gramStart"/>
      <w:r>
        <w:t xml:space="preserve">8  </w:t>
      </w:r>
      <w:r>
        <w:tab/>
      </w:r>
      <w:proofErr w:type="gramEnd"/>
      <w:r>
        <w:t xml:space="preserve">En kårförening har rätt att, för sin verksamhet, ansöka om pengar från Elevkårsstyrelsen. Det är upp till Elevkårsstyrelsen att antingen bevilja eller avslå denna ansökan.  </w:t>
      </w:r>
      <w:r>
        <w:tab/>
      </w:r>
      <w:r>
        <w:tab/>
      </w:r>
      <w:r>
        <w:tab/>
      </w:r>
      <w:r>
        <w:tab/>
      </w:r>
      <w:r>
        <w:tab/>
      </w:r>
    </w:p>
    <w:p w14:paraId="2590A9A1" w14:textId="77777777" w:rsidR="004B4902" w:rsidRDefault="004B4902" w:rsidP="000E1657">
      <w:r>
        <w:t xml:space="preserve">  </w:t>
      </w:r>
    </w:p>
    <w:p w14:paraId="39C83E49" w14:textId="0491AD54" w:rsidR="004B4902" w:rsidRPr="000E1657" w:rsidRDefault="004B4902" w:rsidP="000E1657">
      <w:pPr>
        <w:rPr>
          <w:b/>
          <w:bCs/>
        </w:rPr>
      </w:pPr>
      <w:r w:rsidRPr="000E1657">
        <w:rPr>
          <w:b/>
          <w:bCs/>
        </w:rPr>
        <w:t>§</w:t>
      </w:r>
      <w:r w:rsidR="45FFDF4D" w:rsidRPr="000E1657">
        <w:rPr>
          <w:b/>
          <w:bCs/>
        </w:rPr>
        <w:t>6</w:t>
      </w:r>
      <w:r w:rsidRPr="000E1657">
        <w:rPr>
          <w:b/>
          <w:bCs/>
        </w:rPr>
        <w:tab/>
        <w:t>Redovisning och ansvar</w:t>
      </w:r>
      <w:r w:rsidRPr="000E1657">
        <w:rPr>
          <w:b/>
          <w:bCs/>
        </w:rPr>
        <w:tab/>
        <w:t xml:space="preserve">   </w:t>
      </w:r>
      <w:r w:rsidRPr="000E1657">
        <w:rPr>
          <w:b/>
          <w:bCs/>
        </w:rPr>
        <w:tab/>
        <w:t xml:space="preserve">   </w:t>
      </w:r>
    </w:p>
    <w:p w14:paraId="520A4438" w14:textId="77777777" w:rsidR="004B4902" w:rsidRDefault="004B4902" w:rsidP="000E1657">
      <w:pPr>
        <w:ind w:left="1300" w:hanging="1300"/>
      </w:pPr>
      <w:r>
        <w:t xml:space="preserve">mom. </w:t>
      </w:r>
      <w:proofErr w:type="gramStart"/>
      <w:r>
        <w:t xml:space="preserve">1  </w:t>
      </w:r>
      <w:r>
        <w:tab/>
      </w:r>
      <w:proofErr w:type="gramEnd"/>
      <w:r>
        <w:t xml:space="preserve">Det är alltid Elevkårsstyrelsen som är ytterst ansvarig för all fördelning av resurser och dess användning.  </w:t>
      </w:r>
    </w:p>
    <w:p w14:paraId="6EE8000B" w14:textId="77777777" w:rsidR="004B4902" w:rsidRDefault="004B4902" w:rsidP="000E1657">
      <w:pPr>
        <w:ind w:left="1300" w:hanging="1300"/>
      </w:pPr>
      <w:r>
        <w:t xml:space="preserve">mom. </w:t>
      </w:r>
      <w:proofErr w:type="gramStart"/>
      <w:r>
        <w:t xml:space="preserve">2  </w:t>
      </w:r>
      <w:r>
        <w:tab/>
      </w:r>
      <w:proofErr w:type="gramEnd"/>
      <w:r>
        <w:t xml:space="preserve">Alla som har mottagit resurser från Elevkåren är skyldiga att redovisa vad dessa resurser har gått till.  </w:t>
      </w:r>
    </w:p>
    <w:p w14:paraId="55568ED2" w14:textId="0BC1A334" w:rsidR="004B4902" w:rsidRDefault="004B4902" w:rsidP="000E1657">
      <w:pPr>
        <w:ind w:left="1300" w:hanging="1300"/>
      </w:pPr>
      <w:r>
        <w:t xml:space="preserve">mom. </w:t>
      </w:r>
      <w:proofErr w:type="gramStart"/>
      <w:r>
        <w:t xml:space="preserve">3  </w:t>
      </w:r>
      <w:r>
        <w:tab/>
      </w:r>
      <w:proofErr w:type="gramEnd"/>
      <w:r>
        <w:t>Om redovisning saknas kan den ansvarige för det utskott, kommitté</w:t>
      </w:r>
      <w:r w:rsidR="2DEAEBC5">
        <w:t xml:space="preserve"> eller</w:t>
      </w:r>
      <w:r>
        <w:t xml:space="preserve"> kårförening hållas personligt ersättningsskyldig.   </w:t>
      </w:r>
    </w:p>
    <w:p w14:paraId="50E20D8E" w14:textId="4380805A" w:rsidR="053479FD" w:rsidRDefault="053479FD" w:rsidP="000E1657"/>
    <w:p w14:paraId="74B1EC9F" w14:textId="2088B83E" w:rsidR="004B4902" w:rsidRPr="000E1657" w:rsidRDefault="004B4902" w:rsidP="000E1657">
      <w:pPr>
        <w:rPr>
          <w:b/>
          <w:bCs/>
        </w:rPr>
      </w:pPr>
      <w:r w:rsidRPr="000E1657">
        <w:rPr>
          <w:b/>
          <w:bCs/>
        </w:rPr>
        <w:t>§</w:t>
      </w:r>
      <w:r w:rsidR="0B885CA7" w:rsidRPr="000E1657">
        <w:rPr>
          <w:b/>
          <w:bCs/>
        </w:rPr>
        <w:t>7</w:t>
      </w:r>
      <w:r w:rsidRPr="000E1657">
        <w:rPr>
          <w:b/>
          <w:bCs/>
        </w:rPr>
        <w:tab/>
        <w:t>Uteslutning</w:t>
      </w:r>
      <w:r w:rsidRPr="000E1657">
        <w:rPr>
          <w:b/>
          <w:bCs/>
        </w:rPr>
        <w:tab/>
        <w:t xml:space="preserve">   </w:t>
      </w:r>
    </w:p>
    <w:p w14:paraId="68CF83E6" w14:textId="0051AC10" w:rsidR="004B4902" w:rsidRDefault="004B4902" w:rsidP="000E1657">
      <w:pPr>
        <w:ind w:left="1300" w:hanging="1300"/>
      </w:pPr>
      <w:r>
        <w:t xml:space="preserve">mom. </w:t>
      </w:r>
      <w:proofErr w:type="gramStart"/>
      <w:r>
        <w:t xml:space="preserve">1  </w:t>
      </w:r>
      <w:r>
        <w:tab/>
      </w:r>
      <w:proofErr w:type="gramEnd"/>
      <w:r>
        <w:t>För uteslutning</w:t>
      </w:r>
      <w:r w:rsidR="5839774F">
        <w:t xml:space="preserve"> av enskilda medlemmar</w:t>
      </w:r>
      <w:r>
        <w:t xml:space="preserve"> gäller de bestämmelser som hittas i Elevkårens stadga.</w:t>
      </w:r>
    </w:p>
    <w:p w14:paraId="35AA2129" w14:textId="351E9749" w:rsidR="378BE9E8" w:rsidRDefault="378BE9E8" w:rsidP="000E1657">
      <w:pPr>
        <w:ind w:left="1300" w:hanging="1300"/>
      </w:pPr>
      <w:r>
        <w:t>mom. 2</w:t>
      </w:r>
      <w:r w:rsidR="000E1657">
        <w:tab/>
      </w:r>
      <w:r>
        <w:t xml:space="preserve">För uteslutning av </w:t>
      </w:r>
      <w:r w:rsidR="71A157D7">
        <w:t xml:space="preserve">utskott, kommitté eller kårförening krävs ett styrelsebeslut från elevkårens styrelse samt att utskottet, kommittén eller kårföreningen motverkat elevkårens </w:t>
      </w:r>
      <w:r w:rsidR="3698EF1C">
        <w:t xml:space="preserve">syfte, inte följt elevkårens styrdokument eller skadat elevkårens varumärke. </w:t>
      </w:r>
    </w:p>
    <w:p w14:paraId="7C03FD5F" w14:textId="77777777" w:rsidR="004B4902" w:rsidRDefault="004B4902" w:rsidP="000E1657"/>
    <w:p w14:paraId="401C1827" w14:textId="4A8BC833" w:rsidR="004B4902" w:rsidRPr="000E1657" w:rsidRDefault="004B4902" w:rsidP="000E1657">
      <w:pPr>
        <w:rPr>
          <w:b/>
          <w:bCs/>
        </w:rPr>
      </w:pPr>
      <w:r w:rsidRPr="000E1657">
        <w:rPr>
          <w:b/>
          <w:bCs/>
        </w:rPr>
        <w:t>§</w:t>
      </w:r>
      <w:r w:rsidR="6DFE8BC7" w:rsidRPr="000E1657">
        <w:rPr>
          <w:b/>
          <w:bCs/>
        </w:rPr>
        <w:t>8</w:t>
      </w:r>
      <w:r w:rsidRPr="000E1657">
        <w:rPr>
          <w:b/>
          <w:bCs/>
        </w:rPr>
        <w:t xml:space="preserve"> </w:t>
      </w:r>
      <w:r w:rsidRPr="000E1657">
        <w:rPr>
          <w:b/>
          <w:bCs/>
        </w:rPr>
        <w:tab/>
        <w:t>Tolkning av reglementet</w:t>
      </w:r>
      <w:r w:rsidRPr="000E1657">
        <w:rPr>
          <w:b/>
          <w:bCs/>
        </w:rPr>
        <w:tab/>
        <w:t xml:space="preserve">   </w:t>
      </w:r>
    </w:p>
    <w:p w14:paraId="10D766B7" w14:textId="77777777" w:rsidR="004B4902" w:rsidRDefault="004B4902" w:rsidP="000E1657">
      <w:r>
        <w:t xml:space="preserve">mom. </w:t>
      </w:r>
      <w:proofErr w:type="gramStart"/>
      <w:r>
        <w:t xml:space="preserve">1  </w:t>
      </w:r>
      <w:r>
        <w:tab/>
      </w:r>
      <w:proofErr w:type="gramEnd"/>
      <w:r>
        <w:t xml:space="preserve">Vid oklarheter rörande reglementet är det styrelsens tolkning som gäller. </w:t>
      </w:r>
    </w:p>
    <w:p w14:paraId="328C2617" w14:textId="77777777" w:rsidR="004B4902" w:rsidRDefault="004B4902" w:rsidP="000E1657">
      <w:pPr>
        <w:ind w:left="1300" w:hanging="1300"/>
      </w:pPr>
      <w:r>
        <w:t xml:space="preserve">mom. </w:t>
      </w:r>
      <w:proofErr w:type="gramStart"/>
      <w:r>
        <w:t xml:space="preserve">2  </w:t>
      </w:r>
      <w:r>
        <w:tab/>
      </w:r>
      <w:proofErr w:type="gramEnd"/>
      <w:r>
        <w:t xml:space="preserve">Beslutet om tolkning gäller fram till nästkommande ordinarie årsmöte där tolkningen ska avgöras. </w:t>
      </w:r>
    </w:p>
    <w:p w14:paraId="5D42E42E" w14:textId="7A080291" w:rsidR="053479FD" w:rsidRDefault="053479FD" w:rsidP="000E1657"/>
    <w:p w14:paraId="459E0F41" w14:textId="719E964C" w:rsidR="004B4902" w:rsidRPr="000E1657" w:rsidRDefault="004B4902" w:rsidP="000E1657">
      <w:pPr>
        <w:rPr>
          <w:b/>
          <w:bCs/>
        </w:rPr>
      </w:pPr>
      <w:r w:rsidRPr="000E1657">
        <w:rPr>
          <w:b/>
          <w:bCs/>
        </w:rPr>
        <w:t>§</w:t>
      </w:r>
      <w:r w:rsidR="7245BEE5" w:rsidRPr="000E1657">
        <w:rPr>
          <w:b/>
          <w:bCs/>
        </w:rPr>
        <w:t>9</w:t>
      </w:r>
      <w:r w:rsidRPr="000E1657">
        <w:rPr>
          <w:b/>
          <w:bCs/>
        </w:rPr>
        <w:t xml:space="preserve"> </w:t>
      </w:r>
      <w:r w:rsidR="000E1657">
        <w:rPr>
          <w:b/>
          <w:bCs/>
        </w:rPr>
        <w:tab/>
      </w:r>
      <w:r w:rsidRPr="000E1657">
        <w:rPr>
          <w:b/>
          <w:bCs/>
        </w:rPr>
        <w:t>Ändring av reglementet</w:t>
      </w:r>
      <w:r w:rsidRPr="000E1657">
        <w:rPr>
          <w:b/>
          <w:bCs/>
        </w:rPr>
        <w:tab/>
      </w:r>
      <w:r w:rsidRPr="000E1657">
        <w:rPr>
          <w:b/>
          <w:bCs/>
        </w:rPr>
        <w:tab/>
        <w:t xml:space="preserve">   </w:t>
      </w:r>
    </w:p>
    <w:p w14:paraId="5BBC14B7" w14:textId="59369C7F" w:rsidR="004B4902" w:rsidRDefault="004B4902" w:rsidP="000E1657">
      <w:pPr>
        <w:ind w:left="1300" w:hanging="1300"/>
      </w:pPr>
      <w:r>
        <w:t xml:space="preserve">mom. </w:t>
      </w:r>
      <w:proofErr w:type="gramStart"/>
      <w:r>
        <w:t xml:space="preserve">1  </w:t>
      </w:r>
      <w:r>
        <w:tab/>
      </w:r>
      <w:proofErr w:type="gramEnd"/>
      <w:r>
        <w:t xml:space="preserve">För att ändra i reglementet krävs konsensus bland Elevkårsstyrelsens medlemmar vid ett protokollfört styrelsemöte, eller 2/3 </w:t>
      </w:r>
      <w:r w:rsidR="4EA6B246">
        <w:t>m</w:t>
      </w:r>
      <w:r>
        <w:t xml:space="preserve">ajoritet vid ett ordinarie årsmöte. </w:t>
      </w:r>
    </w:p>
    <w:p w14:paraId="5973A418" w14:textId="77777777" w:rsidR="004B4902" w:rsidRDefault="004B4902" w:rsidP="000E1657">
      <w:pPr>
        <w:ind w:left="1300" w:hanging="1300"/>
      </w:pPr>
      <w:r>
        <w:t xml:space="preserve">mom. </w:t>
      </w:r>
      <w:proofErr w:type="gramStart"/>
      <w:r>
        <w:t xml:space="preserve">2  </w:t>
      </w:r>
      <w:r>
        <w:tab/>
      </w:r>
      <w:proofErr w:type="gramEnd"/>
      <w:r>
        <w:t xml:space="preserve">Ändringen i reglementet börjar gälla när protokollet från styrelsemötet eller årsmötet är justerat, om inte mötet har beslutat annat. </w:t>
      </w:r>
    </w:p>
    <w:p w14:paraId="37807231" w14:textId="445AA168" w:rsidR="053479FD" w:rsidRDefault="053479FD" w:rsidP="000E1657"/>
    <w:p w14:paraId="446B10F9" w14:textId="5D1B2B13" w:rsidR="004B4902" w:rsidRPr="000E1657" w:rsidRDefault="004B4902" w:rsidP="000E1657">
      <w:pPr>
        <w:rPr>
          <w:b/>
          <w:bCs/>
        </w:rPr>
      </w:pPr>
      <w:r w:rsidRPr="000E1657">
        <w:rPr>
          <w:b/>
          <w:bCs/>
        </w:rPr>
        <w:t>§</w:t>
      </w:r>
      <w:r w:rsidR="7084DB0D" w:rsidRPr="000E1657">
        <w:rPr>
          <w:b/>
          <w:bCs/>
        </w:rPr>
        <w:t xml:space="preserve">10 </w:t>
      </w:r>
      <w:r w:rsidRPr="000E1657">
        <w:rPr>
          <w:b/>
          <w:bCs/>
        </w:rPr>
        <w:tab/>
        <w:t>Reglementets upphörande</w:t>
      </w:r>
      <w:r w:rsidRPr="000E1657">
        <w:rPr>
          <w:b/>
          <w:bCs/>
        </w:rPr>
        <w:tab/>
        <w:t xml:space="preserve">   </w:t>
      </w:r>
    </w:p>
    <w:p w14:paraId="5A76FBA5" w14:textId="77777777" w:rsidR="004B4902" w:rsidRDefault="004B4902" w:rsidP="000E1657">
      <w:r>
        <w:t xml:space="preserve">mom. </w:t>
      </w:r>
      <w:proofErr w:type="gramStart"/>
      <w:r>
        <w:t xml:space="preserve">1  </w:t>
      </w:r>
      <w:r>
        <w:tab/>
      </w:r>
      <w:proofErr w:type="gramEnd"/>
      <w:r>
        <w:t xml:space="preserve">Reglementet kan endast upphöra om ett ordinarie årsmöte beslutat så. </w:t>
      </w:r>
    </w:p>
    <w:p w14:paraId="21A0C4F5" w14:textId="77777777" w:rsidR="004B4902" w:rsidRDefault="004B4902" w:rsidP="000E1657">
      <w:pPr>
        <w:ind w:left="1300" w:hanging="1300"/>
      </w:pPr>
      <w:r>
        <w:lastRenderedPageBreak/>
        <w:t xml:space="preserve">mom. </w:t>
      </w:r>
      <w:proofErr w:type="gramStart"/>
      <w:r>
        <w:t xml:space="preserve">2  </w:t>
      </w:r>
      <w:r>
        <w:tab/>
      </w:r>
      <w:proofErr w:type="gramEnd"/>
      <w:r>
        <w:t xml:space="preserve">För att årsmötet ska kunna besluta om reglementets upphörande måste en proposition eller motion inkomma till årsmötet. </w:t>
      </w:r>
    </w:p>
    <w:p w14:paraId="2FB0A094" w14:textId="77777777" w:rsidR="004B4902" w:rsidRDefault="004B4902" w:rsidP="000E1657">
      <w:pPr>
        <w:ind w:left="1300" w:hanging="1300"/>
      </w:pPr>
      <w:r>
        <w:t xml:space="preserve">mom. 3 </w:t>
      </w:r>
      <w:r>
        <w:tab/>
        <w:t xml:space="preserve">Inkomna propositioner eller motioner rörande reglementets upphörande är endast giltiga då de följer bestämmelserna i Elevkårens stadga. </w:t>
      </w:r>
    </w:p>
    <w:p w14:paraId="260D22BC" w14:textId="27217A56" w:rsidR="004B4902" w:rsidRDefault="004B4902" w:rsidP="000E1657">
      <w:r>
        <w:t xml:space="preserve">mom. 4 </w:t>
      </w:r>
      <w:r>
        <w:tab/>
        <w:t>Beslut om reglementets upphörande måste tas med minst två tredjedelars majoritet</w:t>
      </w:r>
      <w:r w:rsidR="005D303F">
        <w:t>.</w:t>
      </w:r>
      <w:r>
        <w:t xml:space="preserve"> </w:t>
      </w:r>
    </w:p>
    <w:p w14:paraId="1171C2D9" w14:textId="77777777" w:rsidR="00775880" w:rsidRPr="00775880" w:rsidRDefault="00775880" w:rsidP="000E1657"/>
    <w:p w14:paraId="544CAF29" w14:textId="77777777" w:rsidR="00775880" w:rsidRPr="00775880" w:rsidRDefault="00775880" w:rsidP="000E1657"/>
    <w:p w14:paraId="1CE897CE" w14:textId="77777777" w:rsidR="00775880" w:rsidRPr="00775880" w:rsidRDefault="00775880" w:rsidP="000E1657"/>
    <w:p w14:paraId="2214807F" w14:textId="77777777" w:rsidR="00775880" w:rsidRPr="00775880" w:rsidRDefault="00775880" w:rsidP="000E1657"/>
    <w:p w14:paraId="079246A1" w14:textId="77777777" w:rsidR="00775880" w:rsidRPr="00775880" w:rsidRDefault="00775880" w:rsidP="000E1657"/>
    <w:p w14:paraId="11AC54B3" w14:textId="77777777" w:rsidR="00775880" w:rsidRPr="00775880" w:rsidRDefault="00775880" w:rsidP="000E1657"/>
    <w:p w14:paraId="1B3A1213" w14:textId="77777777" w:rsidR="00775880" w:rsidRPr="00775880" w:rsidRDefault="00775880" w:rsidP="000E1657"/>
    <w:p w14:paraId="1DD41B7A" w14:textId="77777777" w:rsidR="00775880" w:rsidRDefault="00775880" w:rsidP="00775880">
      <w:pPr>
        <w:pStyle w:val="Rubrik4"/>
      </w:pPr>
    </w:p>
    <w:p w14:paraId="6D2ED01D" w14:textId="77777777" w:rsidR="006C7336" w:rsidRPr="006C7336" w:rsidRDefault="006C7336" w:rsidP="006C7336"/>
    <w:p w14:paraId="37F2DC9A" w14:textId="77777777" w:rsidR="006C7336" w:rsidRPr="006C7336" w:rsidRDefault="006C7336" w:rsidP="006C7336"/>
    <w:p w14:paraId="7B05C15B" w14:textId="77777777" w:rsidR="006C7336" w:rsidRPr="006C7336" w:rsidRDefault="006C7336" w:rsidP="006C7336"/>
    <w:p w14:paraId="26D7AFDA" w14:textId="77777777" w:rsidR="006C7336" w:rsidRPr="006C7336" w:rsidRDefault="006C7336" w:rsidP="006C7336"/>
    <w:p w14:paraId="3B821856" w14:textId="77777777" w:rsidR="006C7336" w:rsidRPr="006C7336" w:rsidRDefault="006C7336" w:rsidP="006C7336"/>
    <w:p w14:paraId="08EC626E" w14:textId="77777777" w:rsidR="006C7336" w:rsidRPr="006C7336" w:rsidRDefault="006C7336" w:rsidP="006C7336"/>
    <w:p w14:paraId="6F88B880" w14:textId="77777777" w:rsidR="006C7336" w:rsidRPr="006C7336" w:rsidRDefault="006C7336" w:rsidP="006C7336"/>
    <w:p w14:paraId="6B1AFC96" w14:textId="77777777" w:rsidR="006C7336" w:rsidRPr="006C7336" w:rsidRDefault="006C7336" w:rsidP="006C7336"/>
    <w:p w14:paraId="0558EA86" w14:textId="77777777" w:rsidR="006C7336" w:rsidRDefault="006C7336" w:rsidP="006C7336">
      <w:pPr>
        <w:rPr>
          <w:rFonts w:ascii="Arial" w:eastAsiaTheme="majorEastAsia" w:hAnsi="Arial" w:cstheme="majorBidi"/>
          <w:iCs/>
          <w:color w:val="000000" w:themeColor="text1"/>
          <w:sz w:val="24"/>
        </w:rPr>
      </w:pPr>
    </w:p>
    <w:p w14:paraId="3F29DD0A" w14:textId="77777777" w:rsidR="006C7336" w:rsidRDefault="006C7336" w:rsidP="006C7336">
      <w:pPr>
        <w:tabs>
          <w:tab w:val="left" w:pos="3737"/>
        </w:tabs>
        <w:rPr>
          <w:rFonts w:ascii="Arial" w:eastAsiaTheme="majorEastAsia" w:hAnsi="Arial" w:cstheme="majorBidi"/>
          <w:iCs/>
          <w:color w:val="000000" w:themeColor="text1"/>
          <w:sz w:val="24"/>
        </w:rPr>
      </w:pPr>
      <w:r>
        <w:rPr>
          <w:rFonts w:ascii="Arial" w:eastAsiaTheme="majorEastAsia" w:hAnsi="Arial" w:cstheme="majorBidi"/>
          <w:iCs/>
          <w:color w:val="000000" w:themeColor="text1"/>
          <w:sz w:val="24"/>
        </w:rPr>
        <w:tab/>
      </w:r>
    </w:p>
    <w:p w14:paraId="4411919D" w14:textId="77777777" w:rsidR="006C7336" w:rsidRDefault="006C7336" w:rsidP="006C7336"/>
    <w:p w14:paraId="710C0AB9" w14:textId="77777777" w:rsidR="0097281B" w:rsidRDefault="0097281B" w:rsidP="006C7336"/>
    <w:p w14:paraId="7604617A" w14:textId="77777777" w:rsidR="0097281B" w:rsidRDefault="0097281B" w:rsidP="006C7336"/>
    <w:p w14:paraId="211C7258" w14:textId="77777777" w:rsidR="0097281B" w:rsidRDefault="0097281B" w:rsidP="006C7336"/>
    <w:p w14:paraId="5B5B5888" w14:textId="77777777" w:rsidR="0097281B" w:rsidRDefault="0097281B" w:rsidP="006C7336"/>
    <w:p w14:paraId="5A604CF2" w14:textId="77777777" w:rsidR="0097281B" w:rsidRDefault="0097281B" w:rsidP="006C7336"/>
    <w:p w14:paraId="3B74BD33" w14:textId="77777777" w:rsidR="0097281B" w:rsidRDefault="0097281B" w:rsidP="006C7336"/>
    <w:p w14:paraId="088B2CD7" w14:textId="77777777" w:rsidR="0097281B" w:rsidRDefault="0097281B" w:rsidP="006C7336"/>
    <w:p w14:paraId="5E43E961" w14:textId="77777777" w:rsidR="0097281B" w:rsidRDefault="0097281B" w:rsidP="006C7336"/>
    <w:p w14:paraId="6E5D0DB2" w14:textId="77777777" w:rsidR="0097281B" w:rsidRDefault="0097281B" w:rsidP="006C7336"/>
    <w:p w14:paraId="02E34F3E" w14:textId="77777777" w:rsidR="0097281B" w:rsidRDefault="0097281B" w:rsidP="006C7336"/>
    <w:p w14:paraId="6563AE73" w14:textId="77777777" w:rsidR="0097281B" w:rsidRDefault="0097281B" w:rsidP="006C7336"/>
    <w:p w14:paraId="3C286312" w14:textId="77777777" w:rsidR="0097281B" w:rsidRDefault="0097281B" w:rsidP="006C7336"/>
    <w:p w14:paraId="746D8C97" w14:textId="77777777" w:rsidR="0097281B" w:rsidRDefault="0097281B" w:rsidP="006C7336"/>
    <w:p w14:paraId="29B78201" w14:textId="77777777" w:rsidR="0097281B" w:rsidRDefault="0097281B" w:rsidP="006C7336"/>
    <w:p w14:paraId="000331AA" w14:textId="77777777" w:rsidR="0097281B" w:rsidRDefault="0097281B" w:rsidP="006C7336"/>
    <w:p w14:paraId="1594FD4F" w14:textId="77777777" w:rsidR="0097281B" w:rsidRDefault="0097281B" w:rsidP="006C7336"/>
    <w:p w14:paraId="0FC67C2C" w14:textId="77777777" w:rsidR="0097281B" w:rsidRDefault="0097281B" w:rsidP="006C7336"/>
    <w:p w14:paraId="4C965553" w14:textId="77777777" w:rsidR="0097281B" w:rsidRDefault="0097281B" w:rsidP="006C7336"/>
    <w:p w14:paraId="3E542F3A" w14:textId="77777777" w:rsidR="0097281B" w:rsidRPr="006C7336" w:rsidRDefault="0097281B" w:rsidP="006C7336"/>
    <w:sectPr w:rsidR="0097281B" w:rsidRPr="006C7336" w:rsidSect="009D02FA">
      <w:headerReference w:type="default" r:id="rId10"/>
      <w:footerReference w:type="default" r:id="rId11"/>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E7F9B" w14:textId="77777777" w:rsidR="00EA2195" w:rsidRDefault="00EA2195" w:rsidP="00775880">
      <w:r>
        <w:separator/>
      </w:r>
    </w:p>
  </w:endnote>
  <w:endnote w:type="continuationSeparator" w:id="0">
    <w:p w14:paraId="15574DBD" w14:textId="77777777" w:rsidR="00EA2195" w:rsidRDefault="00EA2195" w:rsidP="00775880">
      <w:r>
        <w:continuationSeparator/>
      </w:r>
    </w:p>
  </w:endnote>
  <w:endnote w:type="continuationNotice" w:id="1">
    <w:p w14:paraId="3C13076B" w14:textId="77777777" w:rsidR="00EA2195" w:rsidRDefault="00EA2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Light">
    <w:altName w:val="Calibri"/>
    <w:charset w:val="4D"/>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241B" w14:textId="77777777" w:rsidR="00775880" w:rsidRDefault="00C23784">
    <w:pPr>
      <w:pStyle w:val="Sidfot"/>
    </w:pPr>
    <w:r>
      <w:rPr>
        <w:noProof/>
      </w:rPr>
      <mc:AlternateContent>
        <mc:Choice Requires="wps">
          <w:drawing>
            <wp:anchor distT="0" distB="0" distL="114300" distR="114300" simplePos="0" relativeHeight="251658240" behindDoc="0" locked="0" layoutInCell="1" allowOverlap="1" wp14:anchorId="5DB857C0" wp14:editId="040B3725">
              <wp:simplePos x="0" y="0"/>
              <wp:positionH relativeFrom="column">
                <wp:posOffset>1424305</wp:posOffset>
              </wp:positionH>
              <wp:positionV relativeFrom="paragraph">
                <wp:posOffset>-16510</wp:posOffset>
              </wp:positionV>
              <wp:extent cx="954911" cy="549797"/>
              <wp:effectExtent l="0" t="0" r="0" b="0"/>
              <wp:wrapNone/>
              <wp:docPr id="2" name="Textruta 2"/>
              <wp:cNvGraphicFramePr/>
              <a:graphic xmlns:a="http://schemas.openxmlformats.org/drawingml/2006/main">
                <a:graphicData uri="http://schemas.microsoft.com/office/word/2010/wordprocessingShape">
                  <wps:wsp>
                    <wps:cNvSpPr txBox="1"/>
                    <wps:spPr>
                      <a:xfrm>
                        <a:off x="0" y="0"/>
                        <a:ext cx="954911" cy="549797"/>
                      </a:xfrm>
                      <a:prstGeom prst="rect">
                        <a:avLst/>
                      </a:prstGeom>
                      <a:solidFill>
                        <a:schemeClr val="lt1"/>
                      </a:solidFill>
                      <a:ln w="6350">
                        <a:noFill/>
                      </a:ln>
                    </wps:spPr>
                    <wps:txbx>
                      <w:txbxContent>
                        <w:p w14:paraId="5741C9C2" w14:textId="77777777" w:rsidR="00FE5F72" w:rsidRDefault="00FE5F72" w:rsidP="00FE5F72">
                          <w:pPr>
                            <w:rPr>
                              <w:rFonts w:ascii="Arial" w:hAnsi="Arial" w:cs="Arial"/>
                              <w:sz w:val="13"/>
                              <w:szCs w:val="13"/>
                            </w:rPr>
                          </w:pPr>
                          <w:r>
                            <w:rPr>
                              <w:rFonts w:ascii="Arial" w:hAnsi="Arial" w:cs="Arial"/>
                              <w:sz w:val="13"/>
                              <w:szCs w:val="13"/>
                            </w:rPr>
                            <w:t xml:space="preserve">sverigeselevkarer.se </w:t>
                          </w:r>
                        </w:p>
                        <w:p w14:paraId="11E5EC3A" w14:textId="77777777" w:rsidR="00FE5F72" w:rsidRPr="00746678" w:rsidRDefault="00FE5F72" w:rsidP="00FE5F72">
                          <w:pPr>
                            <w:rPr>
                              <w:rFonts w:ascii="Arial" w:hAnsi="Arial" w:cs="Arial"/>
                              <w:sz w:val="13"/>
                              <w:szCs w:val="13"/>
                            </w:rPr>
                          </w:pPr>
                          <w:r>
                            <w:rPr>
                              <w:rFonts w:ascii="Arial" w:hAnsi="Arial" w:cs="Arial"/>
                              <w:sz w:val="13"/>
                              <w:szCs w:val="13"/>
                            </w:rPr>
                            <w:t>08-644 45 00</w:t>
                          </w:r>
                        </w:p>
                        <w:p w14:paraId="3CA421E5" w14:textId="77777777" w:rsidR="00FE5F72" w:rsidRPr="00746678" w:rsidRDefault="00FE5F72" w:rsidP="00FE5F72">
                          <w:pPr>
                            <w:rPr>
                              <w:rFonts w:ascii="Arial" w:hAnsi="Arial" w:cs="Arial"/>
                              <w:sz w:val="13"/>
                              <w:szCs w:val="13"/>
                            </w:rPr>
                          </w:pPr>
                          <w:r w:rsidRPr="00746678">
                            <w:rPr>
                              <w:rFonts w:ascii="Arial" w:hAnsi="Arial" w:cs="Arial"/>
                              <w:sz w:val="13"/>
                              <w:szCs w:val="13"/>
                            </w:rPr>
                            <w:t>Instrumentvägen 17</w:t>
                          </w:r>
                        </w:p>
                        <w:p w14:paraId="7FB52A33" w14:textId="77777777" w:rsidR="00FE5F72" w:rsidRPr="00746678" w:rsidRDefault="00FE5F72" w:rsidP="00FE5F72">
                          <w:pPr>
                            <w:rPr>
                              <w:rFonts w:ascii="Arial" w:hAnsi="Arial" w:cs="Arial"/>
                              <w:sz w:val="13"/>
                              <w:szCs w:val="13"/>
                            </w:rPr>
                          </w:pPr>
                          <w:r w:rsidRPr="00746678">
                            <w:rPr>
                              <w:rFonts w:ascii="Arial" w:hAnsi="Arial" w:cs="Arial"/>
                              <w:sz w:val="13"/>
                              <w:szCs w:val="13"/>
                            </w:rPr>
                            <w:t>126 53 Hägersten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230B4A0">
            <v:shapetype id="_x0000_t202" coordsize="21600,21600" o:spt="202" path="m,l,21600r21600,l21600,xe" w14:anchorId="5DB857C0">
              <v:stroke joinstyle="miter"/>
              <v:path gradientshapeok="t" o:connecttype="rect"/>
            </v:shapetype>
            <v:shape id="Textruta 2" style="position:absolute;margin-left:112.15pt;margin-top:-1.3pt;width:75.2pt;height:4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">
              <v:textbox>
                <w:txbxContent>
                  <w:p w:rsidR="00FE5F72" w:rsidP="00FE5F72" w:rsidRDefault="00FE5F72" w14:paraId="018081F4" w14:textId="77777777">
                    <w:pPr>
                      <w:rPr>
                        <w:rFonts w:ascii="Arial" w:hAnsi="Arial" w:cs="Arial"/>
                        <w:sz w:val="13"/>
                        <w:szCs w:val="13"/>
                      </w:rPr>
                    </w:pPr>
                    <w:r>
                      <w:rPr>
                        <w:rFonts w:ascii="Arial" w:hAnsi="Arial" w:cs="Arial"/>
                        <w:sz w:val="13"/>
                        <w:szCs w:val="13"/>
                      </w:rPr>
                      <w:t xml:space="preserve">sverigeselevkarer.se </w:t>
                    </w:r>
                  </w:p>
                  <w:p w:rsidRPr="00746678" w:rsidR="00FE5F72" w:rsidP="00FE5F72" w:rsidRDefault="00FE5F72" w14:paraId="60C35786" w14:textId="77777777">
                    <w:pPr>
                      <w:rPr>
                        <w:rFonts w:ascii="Arial" w:hAnsi="Arial" w:cs="Arial"/>
                        <w:sz w:val="13"/>
                        <w:szCs w:val="13"/>
                      </w:rPr>
                    </w:pPr>
                    <w:r>
                      <w:rPr>
                        <w:rFonts w:ascii="Arial" w:hAnsi="Arial" w:cs="Arial"/>
                        <w:sz w:val="13"/>
                        <w:szCs w:val="13"/>
                      </w:rPr>
                      <w:t>08-644 45 00</w:t>
                    </w:r>
                  </w:p>
                  <w:p w:rsidRPr="00746678" w:rsidR="00FE5F72" w:rsidP="00FE5F72" w:rsidRDefault="00FE5F72" w14:paraId="653BDF51" w14:textId="77777777">
                    <w:pPr>
                      <w:rPr>
                        <w:rFonts w:ascii="Arial" w:hAnsi="Arial" w:cs="Arial"/>
                        <w:sz w:val="13"/>
                        <w:szCs w:val="13"/>
                      </w:rPr>
                    </w:pPr>
                    <w:r w:rsidRPr="00746678">
                      <w:rPr>
                        <w:rFonts w:ascii="Arial" w:hAnsi="Arial" w:cs="Arial"/>
                        <w:sz w:val="13"/>
                        <w:szCs w:val="13"/>
                      </w:rPr>
                      <w:t>Instrumentvägen 17</w:t>
                    </w:r>
                  </w:p>
                  <w:p w:rsidRPr="00746678" w:rsidR="00FE5F72" w:rsidP="00FE5F72" w:rsidRDefault="00FE5F72" w14:paraId="16F82A75" w14:textId="77777777">
                    <w:pPr>
                      <w:rPr>
                        <w:rFonts w:ascii="Arial" w:hAnsi="Arial" w:cs="Arial"/>
                        <w:sz w:val="13"/>
                        <w:szCs w:val="13"/>
                      </w:rPr>
                    </w:pPr>
                    <w:r w:rsidRPr="00746678">
                      <w:rPr>
                        <w:rFonts w:ascii="Arial" w:hAnsi="Arial" w:cs="Arial"/>
                        <w:sz w:val="13"/>
                        <w:szCs w:val="13"/>
                      </w:rPr>
                      <w:t>126 53 Hägersten</w:t>
                    </w:r>
                  </w:p>
                </w:txbxContent>
              </v:textbox>
            </v:shape>
          </w:pict>
        </mc:Fallback>
      </mc:AlternateContent>
    </w:r>
    <w:r>
      <w:rPr>
        <w:noProof/>
      </w:rPr>
      <w:drawing>
        <wp:inline distT="0" distB="0" distL="0" distR="0" wp14:anchorId="3D4F4A7A" wp14:editId="25E90177">
          <wp:extent cx="1297597" cy="39497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g Stor.png"/>
                  <pic:cNvPicPr/>
                </pic:nvPicPr>
                <pic:blipFill>
                  <a:blip r:embed="rId1">
                    <a:extLst>
                      <a:ext uri="{28A0092B-C50C-407E-A947-70E740481C1C}">
                        <a14:useLocalDpi xmlns:a14="http://schemas.microsoft.com/office/drawing/2010/main" val="0"/>
                      </a:ext>
                    </a:extLst>
                  </a:blip>
                  <a:stretch>
                    <a:fillRect/>
                  </a:stretch>
                </pic:blipFill>
                <pic:spPr>
                  <a:xfrm>
                    <a:off x="0" y="0"/>
                    <a:ext cx="1610166" cy="490120"/>
                  </a:xfrm>
                  <a:prstGeom prst="rect">
                    <a:avLst/>
                  </a:prstGeom>
                </pic:spPr>
              </pic:pic>
            </a:graphicData>
          </a:graphic>
        </wp:inline>
      </w:drawing>
    </w:r>
  </w:p>
  <w:p w14:paraId="6D5AFE24" w14:textId="77777777" w:rsidR="00775880" w:rsidRDefault="007758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AB2DF" w14:textId="77777777" w:rsidR="00EA2195" w:rsidRDefault="00EA2195" w:rsidP="00775880">
      <w:r>
        <w:separator/>
      </w:r>
    </w:p>
  </w:footnote>
  <w:footnote w:type="continuationSeparator" w:id="0">
    <w:p w14:paraId="0FD6B389" w14:textId="77777777" w:rsidR="00EA2195" w:rsidRDefault="00EA2195" w:rsidP="00775880">
      <w:r>
        <w:continuationSeparator/>
      </w:r>
    </w:p>
  </w:footnote>
  <w:footnote w:type="continuationNotice" w:id="1">
    <w:p w14:paraId="61E99079" w14:textId="77777777" w:rsidR="00EA2195" w:rsidRDefault="00EA2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BDB90" w14:textId="77777777" w:rsidR="00EB21E1" w:rsidRDefault="0071753F" w:rsidP="00EB21E1">
    <w:pPr>
      <w:pStyle w:val="Sidhuvud"/>
      <w:jc w:val="both"/>
      <w:rPr>
        <w:rFonts w:ascii="Arial" w:hAnsi="Arial" w:cs="Arial"/>
        <w:sz w:val="16"/>
        <w:szCs w:val="16"/>
      </w:rPr>
    </w:pPr>
    <w:r>
      <w:rPr>
        <w:rStyle w:val="Rubrik4Char"/>
        <w:rFonts w:cs="Arial"/>
        <w:sz w:val="16"/>
        <w:szCs w:val="16"/>
      </w:rPr>
      <w:t>Medlemsmaterial</w:t>
    </w:r>
  </w:p>
  <w:p w14:paraId="02832072" w14:textId="2E02EECC" w:rsidR="00EB21E1" w:rsidRPr="0018712D" w:rsidRDefault="00EC173E" w:rsidP="00EB21E1">
    <w:pPr>
      <w:pStyle w:val="Sidhuvud"/>
      <w:jc w:val="both"/>
      <w:rPr>
        <w:rFonts w:ascii="Arial" w:hAnsi="Arial" w:cs="Arial"/>
        <w:sz w:val="16"/>
        <w:szCs w:val="16"/>
      </w:rPr>
    </w:pPr>
    <w:r>
      <w:rPr>
        <w:rFonts w:ascii="Arial" w:hAnsi="Arial" w:cs="Arial"/>
        <w:sz w:val="16"/>
        <w:szCs w:val="16"/>
      </w:rPr>
      <w:t>Reglemente exempel</w:t>
    </w:r>
  </w:p>
  <w:p w14:paraId="7B807613" w14:textId="482FF4D5" w:rsidR="00EB21E1" w:rsidRPr="0018712D" w:rsidRDefault="00EB21E1" w:rsidP="00EB21E1">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EC173E">
      <w:rPr>
        <w:rFonts w:ascii="Arial" w:hAnsi="Arial" w:cs="Arial"/>
        <w:noProof/>
        <w:sz w:val="16"/>
        <w:szCs w:val="16"/>
      </w:rPr>
      <w:t>2021-02-04</w:t>
    </w:r>
    <w:r w:rsidRPr="0018712D">
      <w:rPr>
        <w:rFonts w:ascii="Arial" w:hAnsi="Arial" w:cs="Arial"/>
        <w:sz w:val="16"/>
        <w:szCs w:val="16"/>
      </w:rPr>
      <w:fldChar w:fldCharType="end"/>
    </w:r>
  </w:p>
  <w:p w14:paraId="0A3EADBF" w14:textId="77777777" w:rsidR="00EB21E1" w:rsidRPr="00EB21E1" w:rsidRDefault="00EB21E1" w:rsidP="00EB21E1">
    <w:pPr>
      <w:pStyle w:val="Sidhuvud"/>
      <w:jc w:val="both"/>
      <w:rPr>
        <w:rFonts w:ascii="Arial" w:hAnsi="Arial" w:cs="Arial"/>
        <w:sz w:val="16"/>
        <w:szCs w:val="16"/>
      </w:rPr>
    </w:pPr>
    <w:r w:rsidRPr="0018712D">
      <w:rPr>
        <w:rFonts w:ascii="Arial" w:hAnsi="Arial" w:cs="Arial"/>
        <w:sz w:val="16"/>
        <w:szCs w:val="16"/>
      </w:rPr>
      <w:t>Sida</w:t>
    </w:r>
    <w:r>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Pr="0018712D">
      <w:rPr>
        <w:rFonts w:ascii="Arial" w:hAnsi="Arial" w:cs="Arial"/>
        <w:sz w:val="16"/>
        <w:szCs w:val="16"/>
      </w:rPr>
      <w:fldChar w:fldCharType="begin"/>
    </w:r>
    <w:r w:rsidRPr="0018712D">
      <w:rPr>
        <w:rFonts w:ascii="Arial" w:hAnsi="Arial" w:cs="Arial"/>
        <w:sz w:val="16"/>
        <w:szCs w:val="16"/>
      </w:rPr>
      <w:instrText>NUMPAGES</w:instrText>
    </w:r>
    <w:r w:rsidRPr="0018712D">
      <w:rPr>
        <w:rFonts w:ascii="Arial" w:hAnsi="Arial" w:cs="Arial"/>
        <w:sz w:val="16"/>
        <w:szCs w:val="16"/>
      </w:rPr>
      <w:fldChar w:fldCharType="separate"/>
    </w:r>
    <w:r>
      <w:rPr>
        <w:rFonts w:ascii="Arial" w:hAnsi="Arial" w:cs="Arial"/>
        <w:sz w:val="16"/>
        <w:szCs w:val="16"/>
      </w:rPr>
      <w:t>1</w:t>
    </w:r>
    <w:r w:rsidRPr="0018712D">
      <w:rPr>
        <w:rFonts w:ascii="Arial" w:hAnsi="Arial" w:cs="Arial"/>
        <w:sz w:val="16"/>
        <w:szCs w:val="16"/>
      </w:rPr>
      <w:fldChar w:fldCharType="end"/>
    </w:r>
  </w:p>
  <w:p w14:paraId="219C1FBA" w14:textId="77777777" w:rsidR="00EB21E1" w:rsidRDefault="00EB21E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AA"/>
    <w:rsid w:val="000C697A"/>
    <w:rsid w:val="000E1657"/>
    <w:rsid w:val="000F3D9C"/>
    <w:rsid w:val="0011384B"/>
    <w:rsid w:val="001563D3"/>
    <w:rsid w:val="001C14C8"/>
    <w:rsid w:val="002943ED"/>
    <w:rsid w:val="002B3750"/>
    <w:rsid w:val="00320DF7"/>
    <w:rsid w:val="003E1967"/>
    <w:rsid w:val="0042A799"/>
    <w:rsid w:val="004949F6"/>
    <w:rsid w:val="004B4902"/>
    <w:rsid w:val="004D62A8"/>
    <w:rsid w:val="00570584"/>
    <w:rsid w:val="00591149"/>
    <w:rsid w:val="005B6EB4"/>
    <w:rsid w:val="005D303F"/>
    <w:rsid w:val="005E37F2"/>
    <w:rsid w:val="006413F7"/>
    <w:rsid w:val="006600D1"/>
    <w:rsid w:val="00683D6E"/>
    <w:rsid w:val="00686F04"/>
    <w:rsid w:val="006C116D"/>
    <w:rsid w:val="006C7336"/>
    <w:rsid w:val="006E7D2E"/>
    <w:rsid w:val="0071753F"/>
    <w:rsid w:val="00723ABB"/>
    <w:rsid w:val="00741F0A"/>
    <w:rsid w:val="00746678"/>
    <w:rsid w:val="00775880"/>
    <w:rsid w:val="007763B3"/>
    <w:rsid w:val="00785BF7"/>
    <w:rsid w:val="0079494D"/>
    <w:rsid w:val="00794A19"/>
    <w:rsid w:val="007A4005"/>
    <w:rsid w:val="007C185C"/>
    <w:rsid w:val="007C29DF"/>
    <w:rsid w:val="00830EF8"/>
    <w:rsid w:val="00841DC9"/>
    <w:rsid w:val="00875BAA"/>
    <w:rsid w:val="008A65A5"/>
    <w:rsid w:val="008D653A"/>
    <w:rsid w:val="00904379"/>
    <w:rsid w:val="009076AB"/>
    <w:rsid w:val="009244E3"/>
    <w:rsid w:val="00926CBF"/>
    <w:rsid w:val="0097281B"/>
    <w:rsid w:val="0099304F"/>
    <w:rsid w:val="00995044"/>
    <w:rsid w:val="009A4D32"/>
    <w:rsid w:val="009D02FA"/>
    <w:rsid w:val="009D6983"/>
    <w:rsid w:val="00AC6DF9"/>
    <w:rsid w:val="00AE19FA"/>
    <w:rsid w:val="00AE7AD9"/>
    <w:rsid w:val="00B31D67"/>
    <w:rsid w:val="00B664FA"/>
    <w:rsid w:val="00B96A1D"/>
    <w:rsid w:val="00C122F1"/>
    <w:rsid w:val="00C23784"/>
    <w:rsid w:val="00CA63E7"/>
    <w:rsid w:val="00CD0A2D"/>
    <w:rsid w:val="00D07201"/>
    <w:rsid w:val="00D47656"/>
    <w:rsid w:val="00D76616"/>
    <w:rsid w:val="00DF5A9C"/>
    <w:rsid w:val="00E63FA4"/>
    <w:rsid w:val="00E870FC"/>
    <w:rsid w:val="00EA2195"/>
    <w:rsid w:val="00EB21E1"/>
    <w:rsid w:val="00EC173E"/>
    <w:rsid w:val="00EF0A74"/>
    <w:rsid w:val="00F21F94"/>
    <w:rsid w:val="00F705BC"/>
    <w:rsid w:val="00FE5F72"/>
    <w:rsid w:val="01A2AB66"/>
    <w:rsid w:val="04847F09"/>
    <w:rsid w:val="053479FD"/>
    <w:rsid w:val="07BC1FCB"/>
    <w:rsid w:val="088574F2"/>
    <w:rsid w:val="0AF3C08D"/>
    <w:rsid w:val="0B498DAC"/>
    <w:rsid w:val="0B885CA7"/>
    <w:rsid w:val="0D8EF6FC"/>
    <w:rsid w:val="17800346"/>
    <w:rsid w:val="1E41EE1F"/>
    <w:rsid w:val="253920E4"/>
    <w:rsid w:val="25939093"/>
    <w:rsid w:val="2654B65A"/>
    <w:rsid w:val="2849C630"/>
    <w:rsid w:val="2980495F"/>
    <w:rsid w:val="2A25BA64"/>
    <w:rsid w:val="2A3B2E30"/>
    <w:rsid w:val="2D392FA6"/>
    <w:rsid w:val="2DEAEBC5"/>
    <w:rsid w:val="3504E8E0"/>
    <w:rsid w:val="3698EF1C"/>
    <w:rsid w:val="378BE9E8"/>
    <w:rsid w:val="3CAE58F1"/>
    <w:rsid w:val="43382255"/>
    <w:rsid w:val="4443E9C5"/>
    <w:rsid w:val="44A432AD"/>
    <w:rsid w:val="451788DF"/>
    <w:rsid w:val="45FFDF4D"/>
    <w:rsid w:val="4640030E"/>
    <w:rsid w:val="4A279EC4"/>
    <w:rsid w:val="4EA6B246"/>
    <w:rsid w:val="53126BA6"/>
    <w:rsid w:val="5839774F"/>
    <w:rsid w:val="5D9ED9CD"/>
    <w:rsid w:val="63D62673"/>
    <w:rsid w:val="66EEAB61"/>
    <w:rsid w:val="6996A7E4"/>
    <w:rsid w:val="69ECDE62"/>
    <w:rsid w:val="6A9F9BDD"/>
    <w:rsid w:val="6C1B0EFD"/>
    <w:rsid w:val="6DD47A18"/>
    <w:rsid w:val="6DFE8BC7"/>
    <w:rsid w:val="7084DB0D"/>
    <w:rsid w:val="7107C8F2"/>
    <w:rsid w:val="71A157D7"/>
    <w:rsid w:val="72349509"/>
    <w:rsid w:val="7245BEE5"/>
    <w:rsid w:val="737D5AD2"/>
    <w:rsid w:val="762353FC"/>
    <w:rsid w:val="76E8DD38"/>
    <w:rsid w:val="7AF6C51F"/>
    <w:rsid w:val="7D1591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D404D2"/>
  <w14:defaultImageDpi w14:val="32767"/>
  <w15:chartTrackingRefBased/>
  <w15:docId w15:val="{6681E211-3B1F-4502-A9B3-37A16E58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5880"/>
    <w:rPr>
      <w:rFonts w:ascii="Georgia" w:hAnsi="Georgia"/>
      <w:sz w:val="20"/>
    </w:rPr>
  </w:style>
  <w:style w:type="paragraph" w:styleId="Rubrik1">
    <w:name w:val="heading 1"/>
    <w:basedOn w:val="Normal"/>
    <w:next w:val="Normal"/>
    <w:link w:val="Rubrik1Char"/>
    <w:uiPriority w:val="9"/>
    <w:qFormat/>
    <w:rsid w:val="00775880"/>
    <w:pPr>
      <w:keepNext/>
      <w:keepLines/>
      <w:spacing w:before="600" w:after="360"/>
      <w:outlineLvl w:val="0"/>
    </w:pPr>
    <w:rPr>
      <w:rFonts w:ascii="Arial" w:eastAsiaTheme="majorEastAsia" w:hAnsi="Arial" w:cstheme="majorBidi"/>
      <w:b/>
      <w:color w:val="000000" w:themeColor="text1"/>
      <w:sz w:val="84"/>
      <w:szCs w:val="32"/>
    </w:rPr>
  </w:style>
  <w:style w:type="paragraph" w:styleId="Rubrik2">
    <w:name w:val="heading 2"/>
    <w:basedOn w:val="Normal"/>
    <w:next w:val="Normal"/>
    <w:link w:val="Rubrik2Char"/>
    <w:uiPriority w:val="9"/>
    <w:unhideWhenUsed/>
    <w:qFormat/>
    <w:rsid w:val="00775880"/>
    <w:pPr>
      <w:keepNext/>
      <w:keepLines/>
      <w:spacing w:before="280" w:after="240"/>
      <w:outlineLvl w:val="1"/>
    </w:pPr>
    <w:rPr>
      <w:rFonts w:ascii="Arial" w:eastAsiaTheme="majorEastAsia" w:hAnsi="Arial" w:cstheme="majorBidi"/>
      <w:b/>
      <w:color w:val="000000" w:themeColor="text1"/>
      <w:sz w:val="44"/>
      <w:szCs w:val="26"/>
    </w:rPr>
  </w:style>
  <w:style w:type="paragraph" w:styleId="Rubrik3">
    <w:name w:val="heading 3"/>
    <w:basedOn w:val="Normal"/>
    <w:next w:val="Normal"/>
    <w:link w:val="Rubrik3Char"/>
    <w:uiPriority w:val="9"/>
    <w:unhideWhenUsed/>
    <w:qFormat/>
    <w:rsid w:val="00775880"/>
    <w:pPr>
      <w:keepNext/>
      <w:keepLines/>
      <w:spacing w:before="160" w:after="120"/>
      <w:outlineLvl w:val="2"/>
    </w:pPr>
    <w:rPr>
      <w:rFonts w:ascii="Arial" w:eastAsiaTheme="majorEastAsia" w:hAnsi="Arial" w:cstheme="majorBidi"/>
      <w:b/>
      <w:color w:val="000000" w:themeColor="text1"/>
      <w:sz w:val="34"/>
    </w:rPr>
  </w:style>
  <w:style w:type="paragraph" w:styleId="Rubrik4">
    <w:name w:val="heading 4"/>
    <w:aliases w:val="Ingress"/>
    <w:basedOn w:val="Normal"/>
    <w:next w:val="Normal"/>
    <w:link w:val="Rubrik4Char"/>
    <w:uiPriority w:val="9"/>
    <w:unhideWhenUsed/>
    <w:qFormat/>
    <w:rsid w:val="00775880"/>
    <w:pPr>
      <w:keepNext/>
      <w:keepLines/>
      <w:spacing w:before="40"/>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unhideWhenUsed/>
    <w:rsid w:val="00775880"/>
    <w:pPr>
      <w:keepNext/>
      <w:keepLines/>
      <w:spacing w:before="40"/>
      <w:outlineLvl w:val="4"/>
    </w:pPr>
    <w:rPr>
      <w:rFonts w:asciiTheme="majorHAnsi" w:eastAsiaTheme="majorEastAsia" w:hAnsiTheme="majorHAnsi" w:cstheme="majorBidi"/>
      <w:color w:val="899200"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5880"/>
    <w:rPr>
      <w:rFonts w:ascii="Arial" w:eastAsiaTheme="majorEastAsia" w:hAnsi="Arial" w:cstheme="majorBidi"/>
      <w:b/>
      <w:color w:val="000000" w:themeColor="text1"/>
      <w:sz w:val="84"/>
      <w:szCs w:val="32"/>
    </w:rPr>
  </w:style>
  <w:style w:type="character" w:customStyle="1" w:styleId="Rubrik2Char">
    <w:name w:val="Rubrik 2 Char"/>
    <w:basedOn w:val="Standardstycketeckensnitt"/>
    <w:link w:val="Rubrik2"/>
    <w:uiPriority w:val="9"/>
    <w:rsid w:val="00775880"/>
    <w:rPr>
      <w:rFonts w:ascii="Arial" w:eastAsiaTheme="majorEastAsia" w:hAnsi="Arial" w:cstheme="majorBidi"/>
      <w:b/>
      <w:color w:val="000000" w:themeColor="text1"/>
      <w:sz w:val="44"/>
      <w:szCs w:val="26"/>
    </w:rPr>
  </w:style>
  <w:style w:type="paragraph" w:styleId="Rubrik">
    <w:name w:val="Title"/>
    <w:basedOn w:val="Normal"/>
    <w:next w:val="Normal"/>
    <w:link w:val="RubrikChar"/>
    <w:uiPriority w:val="10"/>
    <w:rsid w:val="00D76616"/>
    <w:pPr>
      <w:contextualSpacing/>
    </w:pPr>
    <w:rPr>
      <w:rFonts w:ascii="DINOT-Light" w:eastAsiaTheme="majorEastAsia" w:hAnsi="DINOT-Light" w:cstheme="majorBidi"/>
      <w:spacing w:val="-10"/>
      <w:kern w:val="28"/>
      <w:sz w:val="24"/>
      <w:szCs w:val="56"/>
    </w:rPr>
  </w:style>
  <w:style w:type="character" w:customStyle="1" w:styleId="RubrikChar">
    <w:name w:val="Rubrik Char"/>
    <w:basedOn w:val="Standardstycketeckensnitt"/>
    <w:link w:val="Rubrik"/>
    <w:uiPriority w:val="10"/>
    <w:rsid w:val="00D76616"/>
    <w:rPr>
      <w:rFonts w:ascii="DINOT-Light" w:eastAsiaTheme="majorEastAsia" w:hAnsi="DINOT-Light" w:cstheme="majorBidi"/>
      <w:spacing w:val="-10"/>
      <w:kern w:val="28"/>
      <w:szCs w:val="56"/>
    </w:rPr>
  </w:style>
  <w:style w:type="character" w:customStyle="1" w:styleId="Rubrik3Char">
    <w:name w:val="Rubrik 3 Char"/>
    <w:basedOn w:val="Standardstycketeckensnitt"/>
    <w:link w:val="Rubrik3"/>
    <w:uiPriority w:val="9"/>
    <w:rsid w:val="00775880"/>
    <w:rPr>
      <w:rFonts w:ascii="Arial" w:eastAsiaTheme="majorEastAsia" w:hAnsi="Arial" w:cstheme="majorBidi"/>
      <w:b/>
      <w:color w:val="000000" w:themeColor="text1"/>
      <w:sz w:val="34"/>
    </w:rPr>
  </w:style>
  <w:style w:type="character" w:customStyle="1" w:styleId="Rubrik4Char">
    <w:name w:val="Rubrik 4 Char"/>
    <w:aliases w:val="Ingress Char"/>
    <w:basedOn w:val="Standardstycketeckensnitt"/>
    <w:link w:val="Rubrik4"/>
    <w:uiPriority w:val="9"/>
    <w:rsid w:val="00775880"/>
    <w:rPr>
      <w:rFonts w:ascii="Arial" w:eastAsiaTheme="majorEastAsia" w:hAnsi="Arial" w:cstheme="majorBidi"/>
      <w:iCs/>
      <w:color w:val="000000" w:themeColor="text1"/>
    </w:rPr>
  </w:style>
  <w:style w:type="paragraph" w:styleId="Ingetavstnd">
    <w:name w:val="No Spacing"/>
    <w:link w:val="IngetavstndChar"/>
    <w:uiPriority w:val="1"/>
    <w:qFormat/>
    <w:rsid w:val="00775880"/>
    <w:rPr>
      <w:rFonts w:ascii="Georgia" w:hAnsi="Georgia"/>
      <w:sz w:val="20"/>
    </w:rPr>
  </w:style>
  <w:style w:type="character" w:customStyle="1" w:styleId="Rubrik5Char">
    <w:name w:val="Rubrik 5 Char"/>
    <w:basedOn w:val="Standardstycketeckensnitt"/>
    <w:link w:val="Rubrik5"/>
    <w:uiPriority w:val="9"/>
    <w:rsid w:val="00775880"/>
    <w:rPr>
      <w:rFonts w:asciiTheme="majorHAnsi" w:eastAsiaTheme="majorEastAsia" w:hAnsiTheme="majorHAnsi" w:cstheme="majorBidi"/>
      <w:color w:val="899200" w:themeColor="accent1" w:themeShade="BF"/>
      <w:sz w:val="20"/>
    </w:rPr>
  </w:style>
  <w:style w:type="character" w:styleId="Betoning">
    <w:name w:val="Emphasis"/>
    <w:basedOn w:val="Standardstycketeckensnitt"/>
    <w:uiPriority w:val="20"/>
    <w:rsid w:val="00775880"/>
    <w:rPr>
      <w:i/>
      <w:iCs/>
    </w:rPr>
  </w:style>
  <w:style w:type="character" w:styleId="Diskretreferens">
    <w:name w:val="Subtle Reference"/>
    <w:basedOn w:val="Standardstycketeckensnitt"/>
    <w:uiPriority w:val="31"/>
    <w:rsid w:val="00775880"/>
    <w:rPr>
      <w:smallCaps/>
      <w:color w:val="5A5A5A" w:themeColor="text1" w:themeTint="A5"/>
    </w:rPr>
  </w:style>
  <w:style w:type="paragraph" w:styleId="Sidhuvud">
    <w:name w:val="header"/>
    <w:basedOn w:val="Normal"/>
    <w:link w:val="SidhuvudChar"/>
    <w:uiPriority w:val="99"/>
    <w:unhideWhenUsed/>
    <w:rsid w:val="00775880"/>
    <w:pPr>
      <w:tabs>
        <w:tab w:val="center" w:pos="4536"/>
        <w:tab w:val="right" w:pos="9072"/>
      </w:tabs>
    </w:pPr>
  </w:style>
  <w:style w:type="character" w:customStyle="1" w:styleId="SidhuvudChar">
    <w:name w:val="Sidhuvud Char"/>
    <w:basedOn w:val="Standardstycketeckensnitt"/>
    <w:link w:val="Sidhuvud"/>
    <w:uiPriority w:val="99"/>
    <w:rsid w:val="00775880"/>
    <w:rPr>
      <w:rFonts w:ascii="Georgia" w:hAnsi="Georgia"/>
      <w:sz w:val="20"/>
    </w:rPr>
  </w:style>
  <w:style w:type="paragraph" w:styleId="Sidfot">
    <w:name w:val="footer"/>
    <w:basedOn w:val="Normal"/>
    <w:link w:val="SidfotChar"/>
    <w:uiPriority w:val="99"/>
    <w:unhideWhenUsed/>
    <w:rsid w:val="00775880"/>
    <w:pPr>
      <w:tabs>
        <w:tab w:val="center" w:pos="4536"/>
        <w:tab w:val="right" w:pos="9072"/>
      </w:tabs>
    </w:pPr>
  </w:style>
  <w:style w:type="character" w:customStyle="1" w:styleId="SidfotChar">
    <w:name w:val="Sidfot Char"/>
    <w:basedOn w:val="Standardstycketeckensnitt"/>
    <w:link w:val="Sidfot"/>
    <w:uiPriority w:val="99"/>
    <w:rsid w:val="00775880"/>
    <w:rPr>
      <w:rFonts w:ascii="Georgia" w:hAnsi="Georgia"/>
      <w:sz w:val="20"/>
    </w:rPr>
  </w:style>
  <w:style w:type="paragraph" w:styleId="Ballongtext">
    <w:name w:val="Balloon Text"/>
    <w:basedOn w:val="Normal"/>
    <w:link w:val="BallongtextChar"/>
    <w:uiPriority w:val="99"/>
    <w:semiHidden/>
    <w:unhideWhenUsed/>
    <w:rsid w:val="007758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75880"/>
    <w:rPr>
      <w:rFonts w:ascii="Times New Roman" w:hAnsi="Times New Roman" w:cs="Times New Roman"/>
      <w:sz w:val="18"/>
      <w:szCs w:val="18"/>
    </w:rPr>
  </w:style>
  <w:style w:type="character" w:styleId="Hyperlnk">
    <w:name w:val="Hyperlink"/>
    <w:basedOn w:val="Standardstycketeckensnitt"/>
    <w:uiPriority w:val="99"/>
    <w:unhideWhenUsed/>
    <w:rsid w:val="00904379"/>
    <w:rPr>
      <w:color w:val="DA6CA2" w:themeColor="hyperlink"/>
      <w:u w:val="single"/>
    </w:rPr>
  </w:style>
  <w:style w:type="character" w:styleId="Olstomnmnande">
    <w:name w:val="Unresolved Mention"/>
    <w:basedOn w:val="Standardstycketeckensnitt"/>
    <w:uiPriority w:val="99"/>
    <w:rsid w:val="00904379"/>
    <w:rPr>
      <w:color w:val="605E5C"/>
      <w:shd w:val="clear" w:color="auto" w:fill="E1DFDD"/>
    </w:rPr>
  </w:style>
  <w:style w:type="character" w:customStyle="1" w:styleId="IngetavstndChar">
    <w:name w:val="Inget avstånd Char"/>
    <w:basedOn w:val="Standardstycketeckensnitt"/>
    <w:link w:val="Ingetavstnd"/>
    <w:uiPriority w:val="1"/>
    <w:rsid w:val="00E870FC"/>
    <w:rPr>
      <w:rFonts w:ascii="Georgia" w:hAnsi="Georgia"/>
      <w:sz w:val="20"/>
    </w:rPr>
  </w:style>
  <w:style w:type="paragraph" w:customStyle="1" w:styleId="Dokumentnamn">
    <w:name w:val="Dokumentnamn"/>
    <w:basedOn w:val="Rubrik1"/>
    <w:qFormat/>
    <w:rsid w:val="00841DC9"/>
    <w:rPr>
      <w:color w:val="FFFFFF" w:themeColor="background1"/>
      <w:sz w:val="112"/>
      <w:szCs w:val="1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ny%20Axell\Downloads\SverigesElevk&#229;rer_Medlemsmaterial_Mall_Tips_Exempel.dotx" TargetMode="External"/></Relationships>
</file>

<file path=word/theme/theme1.xml><?xml version="1.0" encoding="utf-8"?>
<a:theme xmlns:a="http://schemas.openxmlformats.org/drawingml/2006/main" name="Office-tema">
  <a:themeElements>
    <a:clrScheme name="Sveriges Elevkårer">
      <a:dk1>
        <a:srgbClr val="000000"/>
      </a:dk1>
      <a:lt1>
        <a:srgbClr val="FFFFFF"/>
      </a:lt1>
      <a:dk2>
        <a:srgbClr val="000000"/>
      </a:dk2>
      <a:lt2>
        <a:srgbClr val="FFFFFF"/>
      </a:lt2>
      <a:accent1>
        <a:srgbClr val="B9C300"/>
      </a:accent1>
      <a:accent2>
        <a:srgbClr val="65C2CC"/>
      </a:accent2>
      <a:accent3>
        <a:srgbClr val="DA6CA2"/>
      </a:accent3>
      <a:accent4>
        <a:srgbClr val="EF813C"/>
      </a:accent4>
      <a:accent5>
        <a:srgbClr val="A4DBE8"/>
      </a:accent5>
      <a:accent6>
        <a:srgbClr val="EEC6DC"/>
      </a:accent6>
      <a:hlink>
        <a:srgbClr val="DA6CA2"/>
      </a:hlink>
      <a:folHlink>
        <a:srgbClr val="EF813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0E297CEFB7AF458EB4307F6A410B6C" ma:contentTypeVersion="2" ma:contentTypeDescription="Skapa ett nytt dokument." ma:contentTypeScope="" ma:versionID="4d28ba64422631c22628b17118ee5bd3">
  <xsd:schema xmlns:xsd="http://www.w3.org/2001/XMLSchema" xmlns:xs="http://www.w3.org/2001/XMLSchema" xmlns:p="http://schemas.microsoft.com/office/2006/metadata/properties" xmlns:ns2="9e3acb30-f9de-4353-8fcb-b9103b7d5844" targetNamespace="http://schemas.microsoft.com/office/2006/metadata/properties" ma:root="true" ma:fieldsID="b0b9ed4c5064812b3cedec5fe4811a90" ns2:_="">
    <xsd:import namespace="9e3acb30-f9de-4353-8fcb-b9103b7d58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cb30-f9de-4353-8fcb-b9103b7d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A46BF-9427-459E-A67F-B2138FCFE5FA}">
  <ds:schemaRefs>
    <ds:schemaRef ds:uri="http://schemas.microsoft.com/office/2006/documentManagement/types"/>
    <ds:schemaRef ds:uri="2d2d07aa-6d1d-4b0c-9683-5ee92f44e8f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3B28B83-4F14-444A-B95B-B11059566139}">
  <ds:schemaRefs>
    <ds:schemaRef ds:uri="http://schemas.microsoft.com/sharepoint/v3/contenttype/forms"/>
  </ds:schemaRefs>
</ds:datastoreItem>
</file>

<file path=customXml/itemProps3.xml><?xml version="1.0" encoding="utf-8"?>
<ds:datastoreItem xmlns:ds="http://schemas.openxmlformats.org/officeDocument/2006/customXml" ds:itemID="{D8D72135-2B35-4AAA-AAB1-3DAA0DECAA09}"/>
</file>

<file path=docProps/app.xml><?xml version="1.0" encoding="utf-8"?>
<Properties xmlns="http://schemas.openxmlformats.org/officeDocument/2006/extended-properties" xmlns:vt="http://schemas.openxmlformats.org/officeDocument/2006/docPropsVTypes">
  <Template>SverigesElevkårer_Medlemsmaterial_Mall_Tips_Exempel</Template>
  <TotalTime>6</TotalTime>
  <Pages>4</Pages>
  <Words>1033</Words>
  <Characters>5480</Characters>
  <Application>Microsoft Office Word</Application>
  <DocSecurity>0</DocSecurity>
  <Lines>45</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Axell</dc:creator>
  <cp:keywords/>
  <dc:description/>
  <cp:lastModifiedBy>Fanny Axell</cp:lastModifiedBy>
  <cp:revision>11</cp:revision>
  <cp:lastPrinted>2019-09-24T18:29:00Z</cp:lastPrinted>
  <dcterms:created xsi:type="dcterms:W3CDTF">2020-11-11T19:05:00Z</dcterms:created>
  <dcterms:modified xsi:type="dcterms:W3CDTF">2021-02-04T13:57:00Z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0x010100680E297CEFB7AF458EB4307F6A410B6C</vt:lpwstr>
  </property>
  <property fmtid="{D5CDD505-2E9C-101B-9397-08002B2CF9AE}" pid="3" name="Order">
    <vt:r8>359900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